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4B" w:rsidRPr="008302B3" w:rsidRDefault="000D1C45" w:rsidP="003C104B">
      <w:pPr>
        <w:ind w:left="1560" w:hanging="1560"/>
        <w:rPr>
          <w:snapToGrid w:val="0"/>
          <w:color w:val="000000"/>
        </w:rPr>
      </w:pPr>
      <w:r>
        <w:rPr>
          <w:b/>
          <w:bCs/>
          <w:snapToGrid w:val="0"/>
          <w:color w:val="000000"/>
        </w:rPr>
        <w:t>Participants:</w:t>
      </w:r>
      <w:r>
        <w:rPr>
          <w:bCs/>
          <w:snapToGrid w:val="0"/>
          <w:color w:val="000000"/>
        </w:rPr>
        <w:tab/>
      </w:r>
      <w:r w:rsidR="003C104B" w:rsidRPr="008302B3">
        <w:rPr>
          <w:snapToGrid w:val="0"/>
          <w:color w:val="000000"/>
        </w:rPr>
        <w:t xml:space="preserve">Hanna Blomfelt, </w:t>
      </w:r>
      <w:r w:rsidR="003C104B" w:rsidRPr="008302B3">
        <w:t>Nord Pool Spot</w:t>
      </w:r>
    </w:p>
    <w:p w:rsidR="003C104B" w:rsidRPr="003C104B" w:rsidRDefault="003C104B" w:rsidP="003C104B">
      <w:pPr>
        <w:ind w:left="1560"/>
        <w:rPr>
          <w:snapToGrid w:val="0"/>
          <w:color w:val="000000"/>
          <w:lang w:val="sv-SE"/>
        </w:rPr>
      </w:pPr>
      <w:r w:rsidRPr="003C104B">
        <w:rPr>
          <w:snapToGrid w:val="0"/>
          <w:color w:val="000000"/>
          <w:lang w:val="sv-SE"/>
        </w:rPr>
        <w:t>Jan Owe, SvK</w:t>
      </w:r>
    </w:p>
    <w:p w:rsidR="003C104B" w:rsidRPr="003C104B" w:rsidRDefault="003C104B" w:rsidP="003C104B">
      <w:pPr>
        <w:ind w:left="1560"/>
        <w:rPr>
          <w:snapToGrid w:val="0"/>
          <w:color w:val="000000"/>
          <w:lang w:val="sv-SE"/>
        </w:rPr>
      </w:pPr>
      <w:r w:rsidRPr="003C104B">
        <w:rPr>
          <w:snapToGrid w:val="0"/>
          <w:color w:val="000000"/>
          <w:lang w:val="sv-SE"/>
        </w:rPr>
        <w:t>Jari Hirvonen, Fingrid</w:t>
      </w:r>
    </w:p>
    <w:p w:rsidR="003C104B" w:rsidRPr="003C104B" w:rsidRDefault="003C104B" w:rsidP="003C104B">
      <w:pPr>
        <w:keepNext/>
        <w:keepLines/>
        <w:ind w:left="1560"/>
        <w:rPr>
          <w:lang w:val="nb-NO"/>
        </w:rPr>
      </w:pPr>
      <w:r w:rsidRPr="003C104B">
        <w:rPr>
          <w:lang w:val="nb-NO"/>
        </w:rPr>
        <w:t>Jon-Egil Nordvik (</w:t>
      </w:r>
      <w:proofErr w:type="spellStart"/>
      <w:r w:rsidRPr="003C104B">
        <w:rPr>
          <w:lang w:val="nb-NO"/>
        </w:rPr>
        <w:t>Convenor</w:t>
      </w:r>
      <w:proofErr w:type="spellEnd"/>
      <w:r w:rsidRPr="003C104B">
        <w:rPr>
          <w:lang w:val="nb-NO"/>
        </w:rPr>
        <w:t>)</w:t>
      </w:r>
    </w:p>
    <w:p w:rsidR="003C104B" w:rsidRPr="003C104B" w:rsidRDefault="003C104B" w:rsidP="003C104B">
      <w:pPr>
        <w:ind w:left="1560"/>
        <w:rPr>
          <w:snapToGrid w:val="0"/>
          <w:color w:val="000000"/>
          <w:lang w:val="nb-NO"/>
        </w:rPr>
      </w:pPr>
      <w:r w:rsidRPr="003C104B">
        <w:rPr>
          <w:snapToGrid w:val="0"/>
          <w:color w:val="000000"/>
          <w:lang w:val="nb-NO"/>
        </w:rPr>
        <w:t>Ole Fredsø Weigelt, Energinet.dk</w:t>
      </w:r>
    </w:p>
    <w:p w:rsidR="000D1C45" w:rsidRDefault="001B69F0" w:rsidP="008F2FED">
      <w:pPr>
        <w:ind w:left="1560" w:hanging="1560"/>
        <w:rPr>
          <w:snapToGrid w:val="0"/>
          <w:color w:val="000000"/>
        </w:rPr>
      </w:pPr>
      <w:r w:rsidRPr="008302B3">
        <w:rPr>
          <w:b/>
          <w:bCs/>
          <w:snapToGrid w:val="0"/>
          <w:color w:val="000000"/>
        </w:rPr>
        <w:t>To</w:t>
      </w:r>
      <w:r w:rsidR="008F2FED" w:rsidRPr="008302B3">
        <w:rPr>
          <w:b/>
          <w:bCs/>
          <w:snapToGrid w:val="0"/>
          <w:color w:val="000000"/>
        </w:rPr>
        <w:t>:</w:t>
      </w:r>
      <w:r w:rsidR="000D1C45">
        <w:rPr>
          <w:b/>
          <w:bCs/>
          <w:snapToGrid w:val="0"/>
          <w:color w:val="000000"/>
        </w:rPr>
        <w:tab/>
      </w:r>
      <w:r w:rsidR="000D1C45" w:rsidRPr="000D1C45">
        <w:rPr>
          <w:bCs/>
          <w:snapToGrid w:val="0"/>
          <w:color w:val="000000"/>
        </w:rPr>
        <w:t>Participants</w:t>
      </w:r>
      <w:r w:rsidR="008F2FED" w:rsidRPr="008302B3">
        <w:rPr>
          <w:snapToGrid w:val="0"/>
          <w:color w:val="000000"/>
        </w:rPr>
        <w:tab/>
      </w:r>
    </w:p>
    <w:p w:rsidR="008F2FED" w:rsidRPr="008302B3" w:rsidRDefault="008F2FED" w:rsidP="000D1C45">
      <w:pPr>
        <w:ind w:left="1560"/>
      </w:pPr>
      <w:smartTag w:uri="urn:schemas-microsoft-com:office:smarttags" w:element="PersonName">
        <w:r w:rsidRPr="008302B3">
          <w:t>Antti Niemi</w:t>
        </w:r>
      </w:smartTag>
      <w:r w:rsidRPr="008302B3">
        <w:t>, Nord Pool Spot</w:t>
      </w:r>
    </w:p>
    <w:p w:rsidR="00627166" w:rsidRPr="008302B3" w:rsidRDefault="00627166" w:rsidP="00627166">
      <w:pPr>
        <w:keepNext/>
        <w:keepLines/>
        <w:ind w:left="1560"/>
      </w:pPr>
      <w:r w:rsidRPr="008302B3">
        <w:t xml:space="preserve">Christian Hoang Huy Le, Statnett </w:t>
      </w:r>
    </w:p>
    <w:p w:rsidR="008F2FED" w:rsidRPr="008302B3" w:rsidRDefault="008F2FED" w:rsidP="008F2FED">
      <w:pPr>
        <w:keepNext/>
        <w:keepLines/>
        <w:ind w:left="1560"/>
        <w:rPr>
          <w:snapToGrid w:val="0"/>
          <w:color w:val="000000"/>
        </w:rPr>
      </w:pPr>
      <w:r w:rsidRPr="008302B3">
        <w:rPr>
          <w:snapToGrid w:val="0"/>
          <w:color w:val="000000"/>
        </w:rPr>
        <w:t>Christian Odgaard, Energinet.dk</w:t>
      </w:r>
    </w:p>
    <w:p w:rsidR="00785D08" w:rsidRPr="003C104B" w:rsidRDefault="00785D08" w:rsidP="00785D08">
      <w:pPr>
        <w:ind w:left="1560"/>
        <w:rPr>
          <w:snapToGrid w:val="0"/>
          <w:color w:val="000000"/>
        </w:rPr>
      </w:pPr>
      <w:proofErr w:type="spellStart"/>
      <w:r w:rsidRPr="003C104B">
        <w:rPr>
          <w:snapToGrid w:val="0"/>
          <w:color w:val="000000"/>
        </w:rPr>
        <w:t>Jesper</w:t>
      </w:r>
      <w:proofErr w:type="spellEnd"/>
      <w:r w:rsidRPr="003C104B">
        <w:rPr>
          <w:snapToGrid w:val="0"/>
          <w:color w:val="000000"/>
        </w:rPr>
        <w:t xml:space="preserve"> </w:t>
      </w:r>
      <w:proofErr w:type="spellStart"/>
      <w:r w:rsidRPr="003C104B">
        <w:rPr>
          <w:snapToGrid w:val="0"/>
          <w:color w:val="000000"/>
        </w:rPr>
        <w:t>Gronlund</w:t>
      </w:r>
      <w:proofErr w:type="spellEnd"/>
      <w:r w:rsidR="003C323B" w:rsidRPr="003C104B">
        <w:rPr>
          <w:snapToGrid w:val="0"/>
          <w:color w:val="000000"/>
        </w:rPr>
        <w:t>, Fingrid</w:t>
      </w:r>
    </w:p>
    <w:p w:rsidR="008F2FED" w:rsidRPr="008302B3" w:rsidRDefault="008F2FED" w:rsidP="008F2FED">
      <w:pPr>
        <w:ind w:left="1560"/>
        <w:rPr>
          <w:snapToGrid w:val="0"/>
          <w:color w:val="000000"/>
        </w:rPr>
      </w:pPr>
      <w:r w:rsidRPr="008302B3">
        <w:rPr>
          <w:snapToGrid w:val="0"/>
          <w:color w:val="000000"/>
        </w:rPr>
        <w:t>Ove Nesvik, EdiSys (Secretary)</w:t>
      </w:r>
    </w:p>
    <w:p w:rsidR="008F2FED" w:rsidRPr="003C104B" w:rsidRDefault="008F2FED" w:rsidP="008F2FED">
      <w:pPr>
        <w:keepNext/>
        <w:keepLines/>
        <w:ind w:left="1560"/>
        <w:rPr>
          <w:lang w:val="sv-SE"/>
        </w:rPr>
      </w:pPr>
      <w:r w:rsidRPr="003C104B">
        <w:rPr>
          <w:lang w:val="sv-SE"/>
        </w:rPr>
        <w:t xml:space="preserve">Roar Grindstrand, Statnett </w:t>
      </w:r>
    </w:p>
    <w:p w:rsidR="00A83B11" w:rsidRPr="003C104B" w:rsidRDefault="008F2FED" w:rsidP="00627166">
      <w:pPr>
        <w:keepNext/>
        <w:keepLines/>
        <w:ind w:left="1560" w:hanging="1560"/>
        <w:rPr>
          <w:snapToGrid w:val="0"/>
          <w:color w:val="000000"/>
          <w:lang w:val="sv-SE"/>
        </w:rPr>
      </w:pPr>
      <w:r w:rsidRPr="003C104B">
        <w:rPr>
          <w:b/>
          <w:bCs/>
          <w:snapToGrid w:val="0"/>
          <w:color w:val="000000"/>
          <w:lang w:val="sv-SE"/>
        </w:rPr>
        <w:t>CC:</w:t>
      </w:r>
      <w:r w:rsidRPr="003C104B">
        <w:rPr>
          <w:b/>
          <w:bCs/>
          <w:snapToGrid w:val="0"/>
          <w:color w:val="000000"/>
          <w:lang w:val="sv-SE"/>
        </w:rPr>
        <w:tab/>
      </w:r>
      <w:r w:rsidR="00A83B11" w:rsidRPr="003C104B">
        <w:rPr>
          <w:snapToGrid w:val="0"/>
          <w:color w:val="000000"/>
          <w:lang w:val="sv-SE"/>
        </w:rPr>
        <w:t>Jan-Olov Lundberg, SvK</w:t>
      </w:r>
    </w:p>
    <w:p w:rsidR="008F2FED" w:rsidRPr="00EC00AB" w:rsidRDefault="008F2FED" w:rsidP="00A83B11">
      <w:pPr>
        <w:ind w:left="1560"/>
        <w:rPr>
          <w:snapToGrid w:val="0"/>
          <w:color w:val="000000"/>
          <w:lang w:val="nb-NO"/>
        </w:rPr>
      </w:pPr>
      <w:r w:rsidRPr="00EC00AB">
        <w:rPr>
          <w:snapToGrid w:val="0"/>
          <w:color w:val="000000"/>
          <w:lang w:val="nb-NO"/>
        </w:rPr>
        <w:t xml:space="preserve">Oscar Ludwigs, SvK </w:t>
      </w:r>
    </w:p>
    <w:p w:rsidR="008F2FED" w:rsidRPr="00EC00AB" w:rsidRDefault="008F2FED" w:rsidP="008F2FED">
      <w:pPr>
        <w:ind w:left="1560"/>
        <w:rPr>
          <w:snapToGrid w:val="0"/>
          <w:color w:val="000000"/>
          <w:lang w:val="nb-NO"/>
        </w:rPr>
      </w:pPr>
      <w:r w:rsidRPr="00EC00AB">
        <w:rPr>
          <w:snapToGrid w:val="0"/>
          <w:color w:val="000000"/>
          <w:lang w:val="nb-NO"/>
        </w:rPr>
        <w:t>Tor Bjarne Heiberg, Statnett</w:t>
      </w:r>
    </w:p>
    <w:p w:rsidR="004901CF" w:rsidRPr="008302B3" w:rsidRDefault="008F2FED" w:rsidP="00785D08">
      <w:pPr>
        <w:ind w:left="1560"/>
        <w:rPr>
          <w:snapToGrid w:val="0"/>
          <w:color w:val="000000"/>
        </w:rPr>
      </w:pPr>
      <w:r w:rsidRPr="008302B3">
        <w:rPr>
          <w:snapToGrid w:val="0"/>
          <w:color w:val="000000"/>
        </w:rPr>
        <w:t xml:space="preserve">Tor Åge Halvorsen, NordPool </w:t>
      </w:r>
    </w:p>
    <w:p w:rsidR="008F2FED" w:rsidRPr="008302B3" w:rsidRDefault="008F2FED" w:rsidP="008F2FED">
      <w:pPr>
        <w:ind w:left="1560" w:hanging="1560"/>
        <w:rPr>
          <w:snapToGrid w:val="0"/>
          <w:color w:val="000000"/>
        </w:rPr>
      </w:pPr>
      <w:r w:rsidRPr="008302B3">
        <w:rPr>
          <w:b/>
          <w:bCs/>
          <w:snapToGrid w:val="0"/>
          <w:color w:val="000000"/>
        </w:rPr>
        <w:t>Attachment:</w:t>
      </w:r>
      <w:r w:rsidRPr="008302B3">
        <w:rPr>
          <w:snapToGrid w:val="0"/>
          <w:color w:val="000000"/>
        </w:rPr>
        <w:tab/>
      </w:r>
      <w:r w:rsidR="002B79EB">
        <w:rPr>
          <w:snapToGrid w:val="0"/>
          <w:color w:val="000000"/>
        </w:rPr>
        <w:t>None</w:t>
      </w:r>
    </w:p>
    <w:p w:rsidR="002D0B99" w:rsidRDefault="002D0B99" w:rsidP="00CD0ABC">
      <w:pPr>
        <w:rPr>
          <w:snapToGrid w:val="0"/>
        </w:rPr>
      </w:pPr>
    </w:p>
    <w:p w:rsidR="001507F9" w:rsidRPr="008302B3" w:rsidRDefault="001507F9" w:rsidP="00CD0ABC">
      <w:pPr>
        <w:rPr>
          <w:snapToGrid w:val="0"/>
        </w:rPr>
      </w:pPr>
    </w:p>
    <w:p w:rsidR="00764EA4" w:rsidRPr="008302B3" w:rsidRDefault="00764EA4" w:rsidP="008F2FED">
      <w:pPr>
        <w:pStyle w:val="Overskrift12"/>
      </w:pPr>
      <w:r w:rsidRPr="008302B3">
        <w:t>Approval of agenda</w:t>
      </w:r>
    </w:p>
    <w:p w:rsidR="00077509" w:rsidRDefault="00DE5147" w:rsidP="000903A0">
      <w:r>
        <w:t>The agenda was approved with the following additions:</w:t>
      </w:r>
    </w:p>
    <w:p w:rsidR="006F3C80" w:rsidRDefault="003C104B" w:rsidP="006F3C80">
      <w:pPr>
        <w:numPr>
          <w:ilvl w:val="0"/>
          <w:numId w:val="44"/>
        </w:numPr>
        <w:rPr>
          <w:lang w:eastAsia="en-US"/>
        </w:rPr>
      </w:pPr>
      <w:r>
        <w:rPr>
          <w:lang w:eastAsia="en-US"/>
        </w:rPr>
        <w:t>P</w:t>
      </w:r>
      <w:r w:rsidR="006F3C80">
        <w:rPr>
          <w:lang w:eastAsia="en-US"/>
        </w:rPr>
        <w:t>roposal for NEMM47 from ENTSO-E</w:t>
      </w:r>
      <w:r>
        <w:rPr>
          <w:lang w:eastAsia="en-US"/>
        </w:rPr>
        <w:t xml:space="preserve">, see </w:t>
      </w:r>
      <w:r w:rsidRPr="003C104B">
        <w:rPr>
          <w:i/>
          <w:lang w:eastAsia="en-US"/>
        </w:rPr>
        <w:t xml:space="preserve">item </w:t>
      </w:r>
      <w:r w:rsidRPr="003C104B">
        <w:rPr>
          <w:i/>
          <w:lang w:eastAsia="en-US"/>
        </w:rPr>
        <w:fldChar w:fldCharType="begin"/>
      </w:r>
      <w:r w:rsidRPr="003C104B">
        <w:rPr>
          <w:i/>
          <w:lang w:eastAsia="en-US"/>
        </w:rPr>
        <w:instrText xml:space="preserve"> REF _Ref278870217 \r \h </w:instrText>
      </w:r>
      <w:r w:rsidRPr="003C104B">
        <w:rPr>
          <w:i/>
          <w:lang w:eastAsia="en-US"/>
        </w:rPr>
      </w:r>
      <w:r>
        <w:rPr>
          <w:i/>
          <w:lang w:eastAsia="en-US"/>
        </w:rPr>
        <w:instrText xml:space="preserve"> \* MERGEFORMAT </w:instrText>
      </w:r>
      <w:r w:rsidRPr="003C104B">
        <w:rPr>
          <w:i/>
          <w:lang w:eastAsia="en-US"/>
        </w:rPr>
        <w:fldChar w:fldCharType="separate"/>
      </w:r>
      <w:r w:rsidRPr="003C104B">
        <w:rPr>
          <w:i/>
          <w:lang w:eastAsia="en-US"/>
        </w:rPr>
        <w:t>3</w:t>
      </w:r>
      <w:r w:rsidRPr="003C104B">
        <w:rPr>
          <w:i/>
          <w:lang w:eastAsia="en-US"/>
        </w:rPr>
        <w:fldChar w:fldCharType="end"/>
      </w:r>
      <w:r w:rsidRPr="003C104B">
        <w:rPr>
          <w:i/>
          <w:lang w:eastAsia="en-US"/>
        </w:rPr>
        <w:t xml:space="preserve">, </w:t>
      </w:r>
      <w:r w:rsidRPr="003C104B">
        <w:rPr>
          <w:i/>
          <w:lang w:eastAsia="en-US"/>
        </w:rPr>
        <w:fldChar w:fldCharType="begin"/>
      </w:r>
      <w:r w:rsidRPr="003C104B">
        <w:rPr>
          <w:i/>
          <w:lang w:eastAsia="en-US"/>
        </w:rPr>
        <w:instrText xml:space="preserve"> REF _Ref278870217 \h </w:instrText>
      </w:r>
      <w:r w:rsidRPr="003C104B">
        <w:rPr>
          <w:i/>
          <w:lang w:eastAsia="en-US"/>
        </w:rPr>
      </w:r>
      <w:r>
        <w:rPr>
          <w:i/>
          <w:lang w:eastAsia="en-US"/>
        </w:rPr>
        <w:instrText xml:space="preserve"> \* MERGEFORMAT </w:instrText>
      </w:r>
      <w:r w:rsidRPr="003C104B">
        <w:rPr>
          <w:i/>
          <w:lang w:eastAsia="en-US"/>
        </w:rPr>
        <w:fldChar w:fldCharType="separate"/>
      </w:r>
      <w:r w:rsidRPr="003C104B">
        <w:rPr>
          <w:i/>
        </w:rPr>
        <w:t>Maintenance requests to ENTSO-E</w:t>
      </w:r>
      <w:r w:rsidRPr="003C104B">
        <w:rPr>
          <w:i/>
          <w:lang w:eastAsia="en-US"/>
        </w:rPr>
        <w:fldChar w:fldCharType="end"/>
      </w:r>
    </w:p>
    <w:p w:rsidR="00DE5147" w:rsidRDefault="00DE5147" w:rsidP="000903A0"/>
    <w:p w:rsidR="003C104B" w:rsidRPr="008302B3" w:rsidRDefault="003C104B" w:rsidP="000903A0"/>
    <w:p w:rsidR="00A21F7D" w:rsidRPr="008302B3" w:rsidRDefault="00A21F7D" w:rsidP="008F2FED">
      <w:pPr>
        <w:pStyle w:val="Overskrift12"/>
      </w:pPr>
      <w:r w:rsidRPr="008302B3">
        <w:t>Approval of previous meeting minutes</w:t>
      </w:r>
    </w:p>
    <w:p w:rsidR="0068242C" w:rsidRDefault="000D1C45" w:rsidP="00151CCA">
      <w:r>
        <w:rPr>
          <w:lang w:eastAsia="en-US"/>
        </w:rPr>
        <w:t xml:space="preserve">The minutes from </w:t>
      </w:r>
      <w:r w:rsidRPr="008302B3">
        <w:t>previous meeting</w:t>
      </w:r>
      <w:r>
        <w:t xml:space="preserve"> was approved with the following comments:</w:t>
      </w:r>
    </w:p>
    <w:p w:rsidR="000D1C45" w:rsidRPr="00752402" w:rsidRDefault="00582D88" w:rsidP="000D1C45">
      <w:pPr>
        <w:numPr>
          <w:ilvl w:val="0"/>
          <w:numId w:val="44"/>
        </w:numPr>
      </w:pPr>
      <w:r w:rsidRPr="00752402">
        <w:t>Some links where not working, Ove will correct them.</w:t>
      </w:r>
    </w:p>
    <w:p w:rsidR="000D1C45" w:rsidRDefault="000D1C45" w:rsidP="00151CCA">
      <w:pPr>
        <w:rPr>
          <w:lang w:eastAsia="en-US"/>
        </w:rPr>
      </w:pPr>
    </w:p>
    <w:p w:rsidR="00DE5147" w:rsidRDefault="00DE5147" w:rsidP="00151CCA">
      <w:pPr>
        <w:rPr>
          <w:lang w:eastAsia="en-US"/>
        </w:rPr>
      </w:pPr>
    </w:p>
    <w:p w:rsidR="00270D6F" w:rsidRDefault="00270D6F" w:rsidP="00270D6F">
      <w:pPr>
        <w:pStyle w:val="Overskrift12"/>
      </w:pPr>
      <w:bookmarkStart w:id="0" w:name="_Ref278870217"/>
      <w:r w:rsidRPr="008302B3">
        <w:t>Maintenance requests to ENTSO-E</w:t>
      </w:r>
      <w:bookmarkEnd w:id="0"/>
      <w:r w:rsidRPr="008302B3">
        <w:t xml:space="preserve"> </w:t>
      </w:r>
    </w:p>
    <w:p w:rsidR="009D3589" w:rsidRPr="009D3589" w:rsidRDefault="00FF4EAD" w:rsidP="0024604C">
      <w:pPr>
        <w:rPr>
          <w:i/>
          <w:lang w:val="en-US" w:eastAsia="en-US"/>
        </w:rPr>
      </w:pPr>
      <w:r w:rsidRPr="009D3589">
        <w:rPr>
          <w:i/>
          <w:lang w:val="en-US" w:eastAsia="en-US"/>
        </w:rPr>
        <w:t>Homework</w:t>
      </w:r>
      <w:r w:rsidR="009D3589" w:rsidRPr="009D3589">
        <w:rPr>
          <w:i/>
          <w:lang w:val="en-US" w:eastAsia="en-US"/>
        </w:rPr>
        <w:t xml:space="preserve"> from previous meeting</w:t>
      </w:r>
      <w:r w:rsidRPr="009D3589">
        <w:rPr>
          <w:i/>
          <w:lang w:val="en-US" w:eastAsia="en-US"/>
        </w:rPr>
        <w:t>:</w:t>
      </w:r>
    </w:p>
    <w:p w:rsidR="00E14571" w:rsidRDefault="00E14571" w:rsidP="003C104B">
      <w:pPr>
        <w:numPr>
          <w:ilvl w:val="0"/>
          <w:numId w:val="44"/>
        </w:numPr>
      </w:pPr>
      <w:r w:rsidRPr="00983BD3">
        <w:rPr>
          <w:snapToGrid w:val="0"/>
        </w:rPr>
        <w:t>Fedder</w:t>
      </w:r>
      <w:r w:rsidRPr="00983BD3">
        <w:t xml:space="preserve"> is asked to get a status for NEMM2010/35 and NEMM2010/67</w:t>
      </w:r>
    </w:p>
    <w:p w:rsidR="0024604C" w:rsidRDefault="0024604C" w:rsidP="0024604C">
      <w:pPr>
        <w:ind w:left="720"/>
      </w:pPr>
    </w:p>
    <w:p w:rsidR="006F3C80" w:rsidRPr="003C104B" w:rsidRDefault="0024604C" w:rsidP="003C104B">
      <w:pPr>
        <w:ind w:left="1560" w:hanging="840"/>
      </w:pPr>
      <w:r>
        <w:rPr>
          <w:b/>
          <w:i/>
        </w:rPr>
        <w:t>Status:</w:t>
      </w:r>
      <w:r w:rsidR="003C104B">
        <w:rPr>
          <w:b/>
          <w:i/>
        </w:rPr>
        <w:tab/>
      </w:r>
      <w:r w:rsidR="006F3C80" w:rsidRPr="003C104B">
        <w:t>Both should be handled by ERRP.</w:t>
      </w:r>
    </w:p>
    <w:p w:rsidR="0024604C" w:rsidRPr="0024604C" w:rsidRDefault="0024604C" w:rsidP="0024604C">
      <w:pPr>
        <w:ind w:left="720"/>
      </w:pPr>
    </w:p>
    <w:p w:rsidR="00E14571" w:rsidRDefault="00E14571" w:rsidP="003C104B">
      <w:pPr>
        <w:numPr>
          <w:ilvl w:val="0"/>
          <w:numId w:val="44"/>
        </w:numPr>
      </w:pPr>
      <w:r>
        <w:t>DK will go through and find a better justification for NEMM2010/48-51 and NEMM2011/86</w:t>
      </w:r>
    </w:p>
    <w:p w:rsidR="0024604C" w:rsidRDefault="0024604C" w:rsidP="0024604C">
      <w:pPr>
        <w:ind w:left="720"/>
      </w:pPr>
    </w:p>
    <w:p w:rsidR="00582D88" w:rsidRPr="003C104B" w:rsidRDefault="0024604C" w:rsidP="003C104B">
      <w:pPr>
        <w:ind w:left="1560" w:hanging="840"/>
      </w:pPr>
      <w:r>
        <w:rPr>
          <w:b/>
          <w:i/>
        </w:rPr>
        <w:t>Status:</w:t>
      </w:r>
      <w:r w:rsidR="003C104B">
        <w:rPr>
          <w:b/>
          <w:i/>
        </w:rPr>
        <w:tab/>
      </w:r>
      <w:r w:rsidR="004E6F33" w:rsidRPr="003C104B">
        <w:t>DK will go through these codes for the next meeting and probably remove several of them.</w:t>
      </w:r>
      <w:r w:rsidR="003C104B">
        <w:t xml:space="preserve"> </w:t>
      </w:r>
      <w:r w:rsidR="00752402">
        <w:t>NEMM 86 was updated (see below).</w:t>
      </w:r>
    </w:p>
    <w:p w:rsidR="0024604C" w:rsidRPr="0024604C" w:rsidRDefault="0024604C" w:rsidP="0024604C">
      <w:pPr>
        <w:ind w:left="720"/>
      </w:pPr>
    </w:p>
    <w:p w:rsidR="00E14571" w:rsidRDefault="00E14571" w:rsidP="003C104B">
      <w:pPr>
        <w:numPr>
          <w:ilvl w:val="0"/>
          <w:numId w:val="44"/>
        </w:numPr>
      </w:pPr>
      <w:r>
        <w:t xml:space="preserve">Hanna will submit a request for EIC code for </w:t>
      </w:r>
      <w:r w:rsidRPr="002D7663">
        <w:rPr>
          <w:lang w:eastAsia="en-US"/>
        </w:rPr>
        <w:t>the Nord Pool spot market area</w:t>
      </w:r>
    </w:p>
    <w:p w:rsidR="0024604C" w:rsidRDefault="0024604C" w:rsidP="0024604C">
      <w:pPr>
        <w:ind w:left="720"/>
      </w:pPr>
    </w:p>
    <w:p w:rsidR="0024604C" w:rsidRPr="003C104B" w:rsidRDefault="0024604C" w:rsidP="003C104B">
      <w:pPr>
        <w:ind w:left="1560" w:hanging="840"/>
      </w:pPr>
      <w:r>
        <w:rPr>
          <w:b/>
          <w:i/>
        </w:rPr>
        <w:t>Status:</w:t>
      </w:r>
      <w:r w:rsidR="004E6F33">
        <w:rPr>
          <w:b/>
          <w:i/>
        </w:rPr>
        <w:t xml:space="preserve"> </w:t>
      </w:r>
      <w:r w:rsidR="003C104B">
        <w:rPr>
          <w:b/>
          <w:i/>
        </w:rPr>
        <w:tab/>
      </w:r>
      <w:r w:rsidR="004E6F33" w:rsidRPr="003C104B">
        <w:t>Postponed</w:t>
      </w:r>
    </w:p>
    <w:p w:rsidR="0024604C" w:rsidRPr="0024604C" w:rsidRDefault="0024604C" w:rsidP="0024604C">
      <w:pPr>
        <w:ind w:left="720"/>
      </w:pPr>
    </w:p>
    <w:p w:rsidR="00E14571" w:rsidRDefault="00E14571" w:rsidP="003C104B">
      <w:pPr>
        <w:numPr>
          <w:ilvl w:val="0"/>
          <w:numId w:val="44"/>
        </w:numPr>
      </w:pPr>
      <w:r>
        <w:rPr>
          <w:lang w:eastAsia="en-US"/>
        </w:rPr>
        <w:t>Denmark (Christian) will find a GS1 code for NOIS.</w:t>
      </w:r>
    </w:p>
    <w:p w:rsidR="0024604C" w:rsidRDefault="0024604C" w:rsidP="0024604C">
      <w:pPr>
        <w:ind w:left="720"/>
      </w:pPr>
    </w:p>
    <w:p w:rsidR="0024604C" w:rsidRPr="0024604C" w:rsidRDefault="0024604C" w:rsidP="0024604C">
      <w:pPr>
        <w:ind w:left="1560" w:hanging="840"/>
      </w:pPr>
      <w:r>
        <w:rPr>
          <w:b/>
          <w:i/>
        </w:rPr>
        <w:lastRenderedPageBreak/>
        <w:t>Status:</w:t>
      </w:r>
      <w:r>
        <w:tab/>
      </w:r>
      <w:r>
        <w:rPr>
          <w:bCs/>
          <w:snapToGrid w:val="0"/>
        </w:rPr>
        <w:t xml:space="preserve">Christian has made a </w:t>
      </w:r>
      <w:r w:rsidRPr="00DE5147">
        <w:rPr>
          <w:bCs/>
          <w:snapToGrid w:val="0"/>
        </w:rPr>
        <w:t>GS1 ID = 5790001330576 for NOIS</w:t>
      </w:r>
      <w:r>
        <w:rPr>
          <w:bCs/>
          <w:snapToGrid w:val="0"/>
        </w:rPr>
        <w:t>. The NOIS group will clarify the usage at their next meeting.</w:t>
      </w:r>
    </w:p>
    <w:p w:rsidR="0024604C" w:rsidRPr="0024604C" w:rsidRDefault="0024604C" w:rsidP="0024604C">
      <w:pPr>
        <w:ind w:left="720"/>
      </w:pPr>
    </w:p>
    <w:p w:rsidR="004E6F33" w:rsidRDefault="00E14571" w:rsidP="003C104B">
      <w:pPr>
        <w:numPr>
          <w:ilvl w:val="0"/>
          <w:numId w:val="44"/>
        </w:numPr>
      </w:pPr>
      <w:r>
        <w:t xml:space="preserve">Jon-Egil will ask Mike for the IG for the </w:t>
      </w:r>
      <w:r w:rsidRPr="00020C9B">
        <w:t>settlement process of RGCE</w:t>
      </w:r>
      <w:r>
        <w:t xml:space="preserve">, where </w:t>
      </w:r>
      <w:r w:rsidRPr="00020C9B">
        <w:t>different tariff types</w:t>
      </w:r>
      <w:r>
        <w:t xml:space="preserve"> are used.</w:t>
      </w:r>
      <w:r w:rsidR="004E6F33">
        <w:t xml:space="preserve"> </w:t>
      </w:r>
    </w:p>
    <w:p w:rsidR="003C104B" w:rsidRDefault="003C104B" w:rsidP="003C104B">
      <w:pPr>
        <w:ind w:left="720"/>
      </w:pPr>
    </w:p>
    <w:p w:rsidR="004E6F33" w:rsidRPr="003C104B" w:rsidRDefault="004E6F33" w:rsidP="003C104B">
      <w:pPr>
        <w:ind w:left="1560" w:hanging="840"/>
      </w:pPr>
      <w:r w:rsidRPr="004E6F33">
        <w:rPr>
          <w:b/>
          <w:i/>
        </w:rPr>
        <w:t xml:space="preserve"> </w:t>
      </w:r>
      <w:r>
        <w:rPr>
          <w:b/>
          <w:i/>
        </w:rPr>
        <w:t xml:space="preserve">Status: </w:t>
      </w:r>
      <w:r w:rsidRPr="003C104B">
        <w:t>Postponed</w:t>
      </w:r>
    </w:p>
    <w:p w:rsidR="004E6F33" w:rsidRDefault="004E6F33" w:rsidP="004E6F33"/>
    <w:p w:rsidR="006315B5" w:rsidRDefault="006315B5" w:rsidP="006315B5"/>
    <w:p w:rsidR="00CE1A45" w:rsidRDefault="00CE1A45" w:rsidP="006315B5">
      <w:r w:rsidRPr="00A75150">
        <w:t>Ove had made a MR, NEMM 2011/93, for addition of Corridor in the ECAN Capacity document. The MR was reviewed and will be added to the next bulk of MRs to ENTSO-E</w:t>
      </w:r>
      <w:r w:rsidRPr="003C104B">
        <w:t>.</w:t>
      </w:r>
    </w:p>
    <w:p w:rsidR="003960D6" w:rsidRDefault="003960D6" w:rsidP="006315B5"/>
    <w:p w:rsidR="003960D6" w:rsidRDefault="003960D6" w:rsidP="006315B5">
      <w:r>
        <w:t xml:space="preserve">NEMM 2011/86 </w:t>
      </w:r>
      <w:r w:rsidR="00804CDD">
        <w:t xml:space="preserve">was reviewed with </w:t>
      </w:r>
      <w:r>
        <w:t xml:space="preserve">the </w:t>
      </w:r>
      <w:r w:rsidR="00804CDD">
        <w:t xml:space="preserve">following </w:t>
      </w:r>
      <w:r>
        <w:t>new proposal for the description:</w:t>
      </w:r>
    </w:p>
    <w:p w:rsidR="003960D6" w:rsidRDefault="003960D6" w:rsidP="003960D6">
      <w:pPr>
        <w:adjustRightInd w:val="0"/>
        <w:ind w:left="720"/>
        <w:rPr>
          <w:b/>
        </w:rPr>
      </w:pPr>
    </w:p>
    <w:p w:rsidR="003960D6" w:rsidRDefault="003960D6" w:rsidP="00804CDD">
      <w:pPr>
        <w:adjustRightInd w:val="0"/>
        <w:ind w:left="1276" w:hanging="556"/>
      </w:pPr>
      <w:proofErr w:type="gramStart"/>
      <w:r w:rsidRPr="00916785">
        <w:rPr>
          <w:b/>
        </w:rPr>
        <w:t>Z17</w:t>
      </w:r>
      <w:r w:rsidR="00804CDD">
        <w:tab/>
      </w:r>
      <w:r w:rsidRPr="00916785">
        <w:t>Technical minimum production</w:t>
      </w:r>
      <w:r>
        <w:t xml:space="preserve"> including operation outside the normal operating range of the unit.</w:t>
      </w:r>
      <w:proofErr w:type="gramEnd"/>
      <w:r>
        <w:t xml:space="preserve"> </w:t>
      </w:r>
      <w:proofErr w:type="gramStart"/>
      <w:r w:rsidR="00804CDD">
        <w:t>I</w:t>
      </w:r>
      <w:r>
        <w:t>.e. “under</w:t>
      </w:r>
      <w:r w:rsidR="00804CDD">
        <w:t xml:space="preserve"> </w:t>
      </w:r>
      <w:r>
        <w:t>loading” the unit</w:t>
      </w:r>
      <w:r w:rsidR="00804CDD">
        <w:t>.</w:t>
      </w:r>
      <w:proofErr w:type="gramEnd"/>
    </w:p>
    <w:p w:rsidR="003960D6" w:rsidRPr="00916785" w:rsidRDefault="003960D6" w:rsidP="003960D6">
      <w:pPr>
        <w:adjustRightInd w:val="0"/>
        <w:ind w:left="720"/>
      </w:pPr>
    </w:p>
    <w:p w:rsidR="003960D6" w:rsidRDefault="003960D6" w:rsidP="00804CDD">
      <w:pPr>
        <w:adjustRightInd w:val="0"/>
        <w:ind w:left="1276" w:hanging="556"/>
      </w:pPr>
      <w:proofErr w:type="gramStart"/>
      <w:r w:rsidRPr="00916785">
        <w:rPr>
          <w:b/>
        </w:rPr>
        <w:t>Z18</w:t>
      </w:r>
      <w:r w:rsidR="00804CDD">
        <w:tab/>
      </w:r>
      <w:r w:rsidRPr="00916785">
        <w:t>Technical maximum production</w:t>
      </w:r>
      <w:r>
        <w:t xml:space="preserve"> including operation outside the normal operating range of the unit.</w:t>
      </w:r>
      <w:proofErr w:type="gramEnd"/>
      <w:r>
        <w:t xml:space="preserve"> </w:t>
      </w:r>
      <w:proofErr w:type="gramStart"/>
      <w:r w:rsidR="00804CDD">
        <w:t>I</w:t>
      </w:r>
      <w:r>
        <w:t>.e. overloading the unit</w:t>
      </w:r>
      <w:r w:rsidR="00804CDD">
        <w:t>.</w:t>
      </w:r>
      <w:proofErr w:type="gramEnd"/>
    </w:p>
    <w:p w:rsidR="003960D6" w:rsidRDefault="003960D6" w:rsidP="006315B5"/>
    <w:p w:rsidR="003C104B" w:rsidRDefault="003C104B" w:rsidP="003C104B">
      <w:pPr>
        <w:rPr>
          <w:lang w:eastAsia="en-US"/>
        </w:rPr>
      </w:pPr>
      <w:r>
        <w:rPr>
          <w:lang w:eastAsia="en-US"/>
        </w:rPr>
        <w:t>Proposal for NEMM47 from ENTSO-E.: The proposal was reviewed and Jon-Egil will report back a change in the activity diagram, else it seemed to fit our needs. We don’t need a new process type for changes after cut-off, before settlement.</w:t>
      </w:r>
    </w:p>
    <w:p w:rsidR="00CE1A45" w:rsidRPr="00CE1A45" w:rsidRDefault="00CE1A45" w:rsidP="006315B5"/>
    <w:p w:rsidR="00DE5147" w:rsidRDefault="00DE5147" w:rsidP="006315B5"/>
    <w:p w:rsidR="009D3589" w:rsidRPr="00FF4EAD" w:rsidRDefault="00CD23E8" w:rsidP="009D3589">
      <w:pPr>
        <w:pStyle w:val="Overskrift12"/>
      </w:pPr>
      <w:r>
        <w:t xml:space="preserve">BRS for </w:t>
      </w:r>
      <w:r w:rsidR="009D3589" w:rsidRPr="00FF4EAD">
        <w:t xml:space="preserve">Schedules </w:t>
      </w:r>
    </w:p>
    <w:p w:rsidR="007445D3" w:rsidRDefault="00AB4874" w:rsidP="00804CDD">
      <w:r w:rsidRPr="00CE5B2A">
        <w:rPr>
          <w:lang w:eastAsia="en-US"/>
        </w:rPr>
        <w:t xml:space="preserve">Ove </w:t>
      </w:r>
      <w:r w:rsidR="00804CDD">
        <w:rPr>
          <w:lang w:eastAsia="en-US"/>
        </w:rPr>
        <w:t xml:space="preserve">had as </w:t>
      </w:r>
      <w:r w:rsidR="00804CDD" w:rsidRPr="00804CDD">
        <w:rPr>
          <w:lang w:val="en-US" w:eastAsia="en-US"/>
        </w:rPr>
        <w:t>homework</w:t>
      </w:r>
      <w:r w:rsidR="00804CDD" w:rsidRPr="00804CDD">
        <w:rPr>
          <w:lang w:val="en-US" w:eastAsia="en-US"/>
        </w:rPr>
        <w:t xml:space="preserve"> from previous meeting</w:t>
      </w:r>
      <w:r w:rsidR="00804CDD">
        <w:rPr>
          <w:lang w:eastAsia="en-US"/>
        </w:rPr>
        <w:t xml:space="preserve"> </w:t>
      </w:r>
      <w:r>
        <w:rPr>
          <w:lang w:eastAsia="en-US"/>
        </w:rPr>
        <w:t>add</w:t>
      </w:r>
      <w:r w:rsidR="00804CDD">
        <w:rPr>
          <w:lang w:eastAsia="en-US"/>
        </w:rPr>
        <w:t>ed</w:t>
      </w:r>
      <w:r>
        <w:rPr>
          <w:lang w:eastAsia="en-US"/>
        </w:rPr>
        <w:t xml:space="preserve"> NOIS rules in appendix</w:t>
      </w:r>
      <w:r w:rsidR="00804CDD">
        <w:rPr>
          <w:lang w:eastAsia="en-US"/>
        </w:rPr>
        <w:t xml:space="preserve"> </w:t>
      </w:r>
      <w:proofErr w:type="gramStart"/>
      <w:r w:rsidR="00804CDD">
        <w:rPr>
          <w:lang w:eastAsia="en-US"/>
        </w:rPr>
        <w:t>A</w:t>
      </w:r>
      <w:r>
        <w:rPr>
          <w:lang w:eastAsia="en-US"/>
        </w:rPr>
        <w:t>,</w:t>
      </w:r>
      <w:proofErr w:type="gramEnd"/>
      <w:r>
        <w:rPr>
          <w:lang w:eastAsia="en-US"/>
        </w:rPr>
        <w:t xml:space="preserve"> similar to what is done in the BRS for Determine transfer capacity.</w:t>
      </w:r>
    </w:p>
    <w:p w:rsidR="00804CDD" w:rsidRDefault="00804CDD" w:rsidP="002D411B">
      <w:pPr>
        <w:rPr>
          <w:lang w:eastAsia="en-US"/>
        </w:rPr>
      </w:pPr>
    </w:p>
    <w:p w:rsidR="00804CDD" w:rsidRDefault="00804CDD" w:rsidP="002D411B">
      <w:pPr>
        <w:rPr>
          <w:lang w:eastAsia="en-US"/>
        </w:rPr>
      </w:pPr>
      <w:r>
        <w:rPr>
          <w:lang w:eastAsia="en-US"/>
        </w:rPr>
        <w:t>Changes to the document during the meeting:</w:t>
      </w:r>
    </w:p>
    <w:p w:rsidR="002D411B" w:rsidRDefault="00804CDD" w:rsidP="00804CDD">
      <w:pPr>
        <w:pStyle w:val="ListParagraph"/>
        <w:numPr>
          <w:ilvl w:val="0"/>
          <w:numId w:val="44"/>
        </w:numPr>
      </w:pPr>
      <w:r>
        <w:rPr>
          <w:lang w:eastAsia="en-US"/>
        </w:rPr>
        <w:t xml:space="preserve">The text </w:t>
      </w:r>
      <w:r w:rsidR="002D411B">
        <w:rPr>
          <w:lang w:eastAsia="en-US"/>
        </w:rPr>
        <w:t>“</w:t>
      </w:r>
      <w:r w:rsidR="002D411B" w:rsidRPr="00804CDD">
        <w:rPr>
          <w:i/>
        </w:rPr>
        <w:t>There is one single message identification per sender, delivery day, message type, process type and classification type (e.g. a TSO should transmit its entire interchange plan in a single message for a given delivery day).</w:t>
      </w:r>
      <w:r w:rsidR="00C50342">
        <w:t>” w</w:t>
      </w:r>
      <w:r w:rsidR="002D411B">
        <w:t>as removed from appendix A.</w:t>
      </w:r>
    </w:p>
    <w:p w:rsidR="00804CDD" w:rsidRDefault="00804CDD" w:rsidP="00017CBB">
      <w:pPr>
        <w:numPr>
          <w:ilvl w:val="0"/>
          <w:numId w:val="19"/>
        </w:numPr>
      </w:pPr>
      <w:r>
        <w:rPr>
          <w:lang w:eastAsia="en-US"/>
        </w:rPr>
        <w:t xml:space="preserve">The </w:t>
      </w:r>
      <w:r w:rsidR="00AB4874">
        <w:rPr>
          <w:lang w:eastAsia="en-US"/>
        </w:rPr>
        <w:t xml:space="preserve">discussion </w:t>
      </w:r>
      <w:r>
        <w:rPr>
          <w:lang w:eastAsia="en-US"/>
        </w:rPr>
        <w:t xml:space="preserve">related to </w:t>
      </w:r>
      <w:r w:rsidR="00AB4874">
        <w:rPr>
          <w:lang w:eastAsia="en-US"/>
        </w:rPr>
        <w:t>arrow 6 in the sequence di</w:t>
      </w:r>
      <w:r w:rsidR="000D513B">
        <w:rPr>
          <w:lang w:eastAsia="en-US"/>
        </w:rPr>
        <w:t>agram for market schedules</w:t>
      </w:r>
      <w:r>
        <w:rPr>
          <w:lang w:eastAsia="en-US"/>
        </w:rPr>
        <w:t xml:space="preserve"> was continued:</w:t>
      </w:r>
    </w:p>
    <w:p w:rsidR="00017CBB" w:rsidRDefault="00804CDD" w:rsidP="00804CDD">
      <w:pPr>
        <w:numPr>
          <w:ilvl w:val="1"/>
          <w:numId w:val="19"/>
        </w:numPr>
      </w:pPr>
      <w:r>
        <w:rPr>
          <w:lang w:eastAsia="en-US"/>
        </w:rPr>
        <w:t>The document (arrow) is n</w:t>
      </w:r>
      <w:r w:rsidR="002446A7">
        <w:rPr>
          <w:lang w:eastAsia="en-US"/>
        </w:rPr>
        <w:t>ot modelled in the Nordic Trading System.</w:t>
      </w:r>
    </w:p>
    <w:p w:rsidR="00804CDD" w:rsidRDefault="00804CDD" w:rsidP="00804CDD">
      <w:pPr>
        <w:numPr>
          <w:ilvl w:val="1"/>
          <w:numId w:val="19"/>
        </w:numPr>
      </w:pPr>
      <w:r>
        <w:rPr>
          <w:lang w:eastAsia="en-US"/>
        </w:rPr>
        <w:t>Ole and Jan will check internally. It has probably something to do with matching procedures.</w:t>
      </w:r>
    </w:p>
    <w:p w:rsidR="00804CDD" w:rsidRDefault="00804CDD" w:rsidP="002446A7">
      <w:pPr>
        <w:rPr>
          <w:lang w:eastAsia="en-US"/>
        </w:rPr>
      </w:pPr>
    </w:p>
    <w:p w:rsidR="002446A7" w:rsidRPr="00804CDD" w:rsidRDefault="00804CDD" w:rsidP="002446A7">
      <w:pPr>
        <w:rPr>
          <w:b/>
          <w:i/>
        </w:rPr>
      </w:pPr>
      <w:r w:rsidRPr="00804CDD">
        <w:rPr>
          <w:b/>
          <w:i/>
          <w:lang w:eastAsia="en-US"/>
        </w:rPr>
        <w:t>H</w:t>
      </w:r>
      <w:r w:rsidR="002446A7" w:rsidRPr="00804CDD">
        <w:rPr>
          <w:b/>
          <w:i/>
          <w:lang w:eastAsia="en-US"/>
        </w:rPr>
        <w:t xml:space="preserve">omework: </w:t>
      </w:r>
    </w:p>
    <w:p w:rsidR="007445D3" w:rsidRDefault="00804CDD" w:rsidP="00804CDD">
      <w:pPr>
        <w:pStyle w:val="ListParagraph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>Ol</w:t>
      </w:r>
      <w:r>
        <w:rPr>
          <w:lang w:eastAsia="en-US"/>
        </w:rPr>
        <w:t>e and Jan will check internally the usage of arrow 6</w:t>
      </w:r>
      <w:r w:rsidRPr="00804CDD">
        <w:rPr>
          <w:lang w:eastAsia="en-US"/>
        </w:rPr>
        <w:t xml:space="preserve"> </w:t>
      </w:r>
      <w:r>
        <w:rPr>
          <w:lang w:eastAsia="en-US"/>
        </w:rPr>
        <w:t>in the sequence diagram for market schedules</w:t>
      </w:r>
      <w:r>
        <w:rPr>
          <w:lang w:eastAsia="en-US"/>
        </w:rPr>
        <w:t>.</w:t>
      </w:r>
    </w:p>
    <w:p w:rsidR="008F059C" w:rsidRDefault="008F059C" w:rsidP="00804CDD">
      <w:pPr>
        <w:pStyle w:val="ListParagraph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>Ove will update the document with comments made in the document during review.</w:t>
      </w:r>
    </w:p>
    <w:p w:rsidR="00DE5147" w:rsidRDefault="00DE5147" w:rsidP="009D3589">
      <w:pPr>
        <w:rPr>
          <w:lang w:eastAsia="en-US"/>
        </w:rPr>
      </w:pPr>
    </w:p>
    <w:p w:rsidR="00804CDD" w:rsidRDefault="00804CDD" w:rsidP="009D3589">
      <w:pPr>
        <w:rPr>
          <w:lang w:eastAsia="en-US"/>
        </w:rPr>
      </w:pPr>
    </w:p>
    <w:p w:rsidR="00A15123" w:rsidRPr="008302B3" w:rsidRDefault="008D6140" w:rsidP="00A15123">
      <w:pPr>
        <w:pStyle w:val="Overskrift12"/>
      </w:pPr>
      <w:r w:rsidRPr="008302B3">
        <w:t xml:space="preserve">BRS for </w:t>
      </w:r>
      <w:r w:rsidR="001962F5" w:rsidRPr="008302B3">
        <w:t>Nordic trading system</w:t>
      </w:r>
    </w:p>
    <w:p w:rsidR="00017CBB" w:rsidRPr="009D3589" w:rsidRDefault="00017CBB" w:rsidP="00DB1243">
      <w:pPr>
        <w:rPr>
          <w:i/>
          <w:lang w:val="en-US" w:eastAsia="en-US"/>
        </w:rPr>
      </w:pPr>
      <w:r w:rsidRPr="009D3589">
        <w:rPr>
          <w:i/>
          <w:lang w:val="en-US" w:eastAsia="en-US"/>
        </w:rPr>
        <w:t>Homework from previous meeting:</w:t>
      </w:r>
    </w:p>
    <w:p w:rsidR="00DB1243" w:rsidRDefault="00AB4874" w:rsidP="00DB1243">
      <w:pPr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>Hanna will verify if we shall continue with the ERRP Allocation Result Document or change to ECAN (e.g. Allocation result</w:t>
      </w:r>
      <w:r w:rsidRPr="00A54141">
        <w:rPr>
          <w:lang w:eastAsia="en-US"/>
        </w:rPr>
        <w:t>)</w:t>
      </w:r>
      <w:r>
        <w:rPr>
          <w:lang w:eastAsia="en-US"/>
        </w:rPr>
        <w:t xml:space="preserve"> or make our own.</w:t>
      </w:r>
      <w:r w:rsidR="00582D88">
        <w:rPr>
          <w:lang w:eastAsia="en-US"/>
        </w:rPr>
        <w:t xml:space="preserve">  </w:t>
      </w:r>
    </w:p>
    <w:p w:rsidR="00DB1243" w:rsidRDefault="00DB1243" w:rsidP="00DB1243">
      <w:pPr>
        <w:ind w:left="720"/>
        <w:rPr>
          <w:lang w:eastAsia="en-US"/>
        </w:rPr>
      </w:pPr>
    </w:p>
    <w:p w:rsidR="00AB4874" w:rsidRDefault="00DB1243" w:rsidP="00DB1243">
      <w:pPr>
        <w:ind w:left="720"/>
        <w:rPr>
          <w:lang w:eastAsia="en-US"/>
        </w:rPr>
      </w:pPr>
      <w:r>
        <w:rPr>
          <w:b/>
          <w:i/>
          <w:lang w:eastAsia="en-US"/>
        </w:rPr>
        <w:t>Conclusion:</w:t>
      </w:r>
      <w:r>
        <w:rPr>
          <w:lang w:eastAsia="en-US"/>
        </w:rPr>
        <w:tab/>
        <w:t>A</w:t>
      </w:r>
      <w:r w:rsidR="00582D88">
        <w:rPr>
          <w:lang w:eastAsia="en-US"/>
        </w:rPr>
        <w:t>greed to base our Spot</w:t>
      </w:r>
      <w:r>
        <w:rPr>
          <w:lang w:eastAsia="en-US"/>
        </w:rPr>
        <w:t xml:space="preserve"> </w:t>
      </w:r>
      <w:r w:rsidR="00582D88">
        <w:rPr>
          <w:lang w:eastAsia="en-US"/>
        </w:rPr>
        <w:t>market documents on ECAN.</w:t>
      </w:r>
    </w:p>
    <w:p w:rsidR="00DB1243" w:rsidRDefault="00DB1243" w:rsidP="00DB1243">
      <w:pPr>
        <w:ind w:left="720"/>
        <w:rPr>
          <w:lang w:eastAsia="en-US"/>
        </w:rPr>
      </w:pPr>
    </w:p>
    <w:p w:rsidR="00DB1243" w:rsidRDefault="00AB4874" w:rsidP="00DB1243">
      <w:pPr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lastRenderedPageBreak/>
        <w:t>All will verify the use of ECAN and/or ERRP, including if we should propose an ERRP Auction specification document?</w:t>
      </w:r>
      <w:r w:rsidR="00582D88">
        <w:rPr>
          <w:lang w:eastAsia="en-US"/>
        </w:rPr>
        <w:t xml:space="preserve"> </w:t>
      </w:r>
    </w:p>
    <w:p w:rsidR="00DB1243" w:rsidRDefault="00DB1243" w:rsidP="00DB1243">
      <w:pPr>
        <w:ind w:left="720"/>
        <w:rPr>
          <w:lang w:eastAsia="en-US"/>
        </w:rPr>
      </w:pPr>
    </w:p>
    <w:p w:rsidR="00DB1243" w:rsidRDefault="00DB1243" w:rsidP="00DB1243">
      <w:pPr>
        <w:pStyle w:val="ListParagraph"/>
        <w:ind w:left="720"/>
        <w:rPr>
          <w:lang w:eastAsia="en-US"/>
        </w:rPr>
      </w:pPr>
      <w:r w:rsidRPr="00DB1243">
        <w:rPr>
          <w:b/>
          <w:i/>
          <w:lang w:eastAsia="en-US"/>
        </w:rPr>
        <w:t>Conclusion:</w:t>
      </w:r>
      <w:r>
        <w:rPr>
          <w:lang w:eastAsia="en-US"/>
        </w:rPr>
        <w:tab/>
        <w:t>Agreed to propose an ERRP auction specification document.</w:t>
      </w:r>
    </w:p>
    <w:p w:rsidR="00AB4874" w:rsidRDefault="00AB4874" w:rsidP="00DB1243">
      <w:pPr>
        <w:ind w:left="720"/>
        <w:rPr>
          <w:lang w:eastAsia="en-US"/>
        </w:rPr>
      </w:pPr>
    </w:p>
    <w:p w:rsidR="00017CBB" w:rsidRDefault="00DB1243" w:rsidP="00DB1243">
      <w:r>
        <w:rPr>
          <w:lang w:eastAsia="en-US"/>
        </w:rPr>
        <w:t xml:space="preserve">The </w:t>
      </w:r>
      <w:r w:rsidR="00AB4874">
        <w:rPr>
          <w:lang w:eastAsia="en-US"/>
        </w:rPr>
        <w:t>unfinished processes and documents</w:t>
      </w:r>
      <w:r>
        <w:rPr>
          <w:lang w:eastAsia="en-US"/>
        </w:rPr>
        <w:t xml:space="preserve"> were gone through:</w:t>
      </w:r>
    </w:p>
    <w:p w:rsidR="001C1059" w:rsidRDefault="001C1059" w:rsidP="00017CBB">
      <w:pPr>
        <w:numPr>
          <w:ilvl w:val="0"/>
          <w:numId w:val="19"/>
        </w:numPr>
      </w:pPr>
      <w:r>
        <w:rPr>
          <w:lang w:eastAsia="en-US"/>
        </w:rPr>
        <w:t>Z28 and Z29 will be deleted and replaced with A01 and A04, NEMM 2011/64.</w:t>
      </w:r>
    </w:p>
    <w:p w:rsidR="00EC00AB" w:rsidRDefault="00EC00AB" w:rsidP="00017CBB">
      <w:pPr>
        <w:numPr>
          <w:ilvl w:val="0"/>
          <w:numId w:val="19"/>
        </w:numPr>
      </w:pPr>
      <w:r>
        <w:rPr>
          <w:lang w:eastAsia="en-US"/>
        </w:rPr>
        <w:t>Make a proposal for exchange rates based on the NOIS message, but adding standard headers.</w:t>
      </w:r>
    </w:p>
    <w:p w:rsidR="00EC00AB" w:rsidRDefault="00EC00AB" w:rsidP="00017CBB">
      <w:pPr>
        <w:numPr>
          <w:ilvl w:val="0"/>
          <w:numId w:val="19"/>
        </w:numPr>
      </w:pPr>
      <w:r>
        <w:t xml:space="preserve">Ove checks the consequence of moving to </w:t>
      </w:r>
      <w:r w:rsidR="00D97446">
        <w:t>ECAN allocation result for the S</w:t>
      </w:r>
      <w:r>
        <w:t>pot</w:t>
      </w:r>
      <w:r w:rsidR="00D97446">
        <w:t xml:space="preserve"> </w:t>
      </w:r>
      <w:r>
        <w:t>market.</w:t>
      </w:r>
    </w:p>
    <w:p w:rsidR="00ED07E4" w:rsidRDefault="00ED07E4" w:rsidP="00017CBB">
      <w:pPr>
        <w:numPr>
          <w:ilvl w:val="0"/>
          <w:numId w:val="19"/>
        </w:numPr>
      </w:pPr>
      <w:r>
        <w:t>Ole checks if there is a need for a reference to the bid document in the activation document.</w:t>
      </w:r>
    </w:p>
    <w:p w:rsidR="00ED07E4" w:rsidRPr="00361CEF" w:rsidRDefault="00ED07E4" w:rsidP="00ED07E4">
      <w:pPr>
        <w:numPr>
          <w:ilvl w:val="0"/>
          <w:numId w:val="19"/>
        </w:numPr>
        <w:autoSpaceDE/>
        <w:autoSpaceDN/>
      </w:pPr>
      <w:r>
        <w:t>“</w:t>
      </w:r>
      <w:r w:rsidRPr="00361CEF">
        <w:t xml:space="preserve">Split the </w:t>
      </w:r>
      <w:r w:rsidRPr="00361CEF">
        <w:rPr>
          <w:i/>
        </w:rPr>
        <w:t>Time Interval element</w:t>
      </w:r>
      <w:r w:rsidRPr="00361CEF">
        <w:t xml:space="preserve"> into a </w:t>
      </w:r>
      <w:r w:rsidRPr="00361CEF">
        <w:rPr>
          <w:i/>
        </w:rPr>
        <w:t>Start</w:t>
      </w:r>
      <w:r w:rsidRPr="00361CEF">
        <w:t xml:space="preserve"> and an </w:t>
      </w:r>
      <w:r w:rsidRPr="00361CEF">
        <w:rPr>
          <w:i/>
        </w:rPr>
        <w:t>End</w:t>
      </w:r>
      <w:r w:rsidRPr="00361CEF">
        <w:t xml:space="preserve"> element, see maintenance request </w:t>
      </w:r>
      <w:r w:rsidRPr="00361CEF">
        <w:br/>
        <w:t>NEMM 2010-3</w:t>
      </w:r>
      <w:r>
        <w:t>” should be removed from the whole document since it has been rejected in ENTSO-E</w:t>
      </w:r>
    </w:p>
    <w:p w:rsidR="00ED07E4" w:rsidRDefault="00187C11" w:rsidP="00017CBB">
      <w:pPr>
        <w:numPr>
          <w:ilvl w:val="0"/>
          <w:numId w:val="19"/>
        </w:numPr>
      </w:pPr>
      <w:r>
        <w:t xml:space="preserve">A bid identity will be used to </w:t>
      </w:r>
      <w:r w:rsidR="00F23989">
        <w:t xml:space="preserve">identify bids in the activation message in the future system </w:t>
      </w:r>
      <w:r w:rsidR="002548ED">
        <w:t>of Sweden</w:t>
      </w:r>
      <w:r w:rsidR="00F23989">
        <w:t>.</w:t>
      </w:r>
    </w:p>
    <w:p w:rsidR="00914058" w:rsidRDefault="00914058" w:rsidP="002D0B99">
      <w:pPr>
        <w:rPr>
          <w:lang w:eastAsia="en-US"/>
        </w:rPr>
      </w:pPr>
    </w:p>
    <w:p w:rsidR="00DE5147" w:rsidRPr="008302B3" w:rsidRDefault="00DE5147" w:rsidP="002D0B99">
      <w:pPr>
        <w:rPr>
          <w:lang w:eastAsia="en-US"/>
        </w:rPr>
      </w:pPr>
    </w:p>
    <w:p w:rsidR="002D0B99" w:rsidRPr="008302B3" w:rsidRDefault="008D6140" w:rsidP="00E0582E">
      <w:pPr>
        <w:pStyle w:val="Overskrift12"/>
      </w:pPr>
      <w:r w:rsidRPr="008302B3">
        <w:t xml:space="preserve">Review of draft BRS for </w:t>
      </w:r>
      <w:r w:rsidR="002D0B99" w:rsidRPr="008302B3">
        <w:t>Nordic settlement system</w:t>
      </w:r>
      <w:r w:rsidR="0059474B">
        <w:t xml:space="preserve"> (if a report form NBS is available) </w:t>
      </w:r>
    </w:p>
    <w:p w:rsidR="002446A7" w:rsidRDefault="00D97446" w:rsidP="00D97446">
      <w:pPr>
        <w:rPr>
          <w:lang w:eastAsia="en-US"/>
        </w:rPr>
      </w:pPr>
      <w:r>
        <w:rPr>
          <w:lang w:eastAsia="en-US"/>
        </w:rPr>
        <w:t xml:space="preserve">A </w:t>
      </w:r>
      <w:r w:rsidR="002446A7">
        <w:rPr>
          <w:lang w:eastAsia="en-US"/>
        </w:rPr>
        <w:t xml:space="preserve">NBS report </w:t>
      </w:r>
      <w:r>
        <w:rPr>
          <w:lang w:eastAsia="en-US"/>
        </w:rPr>
        <w:t xml:space="preserve">is expected </w:t>
      </w:r>
      <w:r w:rsidR="002446A7">
        <w:rPr>
          <w:lang w:eastAsia="en-US"/>
        </w:rPr>
        <w:t>in August</w:t>
      </w:r>
      <w:r>
        <w:rPr>
          <w:lang w:eastAsia="en-US"/>
        </w:rPr>
        <w:t>. The item was p</w:t>
      </w:r>
      <w:r w:rsidR="002446A7">
        <w:rPr>
          <w:lang w:eastAsia="en-US"/>
        </w:rPr>
        <w:t>ostponed until next meeting.</w:t>
      </w:r>
    </w:p>
    <w:p w:rsidR="00202410" w:rsidRDefault="00202410" w:rsidP="00202410">
      <w:pPr>
        <w:rPr>
          <w:lang w:eastAsia="en-US"/>
        </w:rPr>
      </w:pPr>
    </w:p>
    <w:p w:rsidR="00DE5147" w:rsidRDefault="00DE5147" w:rsidP="00202410">
      <w:pPr>
        <w:rPr>
          <w:lang w:eastAsia="en-US"/>
        </w:rPr>
      </w:pPr>
    </w:p>
    <w:p w:rsidR="00202410" w:rsidRDefault="00202410" w:rsidP="00202410">
      <w:pPr>
        <w:pStyle w:val="Overskrift12"/>
      </w:pPr>
      <w:r>
        <w:t>ENTSO-E ERRP WG membership</w:t>
      </w:r>
    </w:p>
    <w:p w:rsidR="00202410" w:rsidRDefault="00202410" w:rsidP="00D97446">
      <w:pPr>
        <w:rPr>
          <w:lang w:eastAsia="en-US"/>
        </w:rPr>
      </w:pPr>
      <w:r>
        <w:rPr>
          <w:lang w:eastAsia="en-US"/>
        </w:rPr>
        <w:t>Status for membe</w:t>
      </w:r>
      <w:r w:rsidR="008F059C">
        <w:rPr>
          <w:lang w:eastAsia="en-US"/>
        </w:rPr>
        <w:t>rship from the Nordic countries:</w:t>
      </w:r>
    </w:p>
    <w:p w:rsidR="002446A7" w:rsidRDefault="002446A7" w:rsidP="002446A7">
      <w:pPr>
        <w:numPr>
          <w:ilvl w:val="0"/>
          <w:numId w:val="40"/>
        </w:numPr>
        <w:rPr>
          <w:lang w:eastAsia="en-US"/>
        </w:rPr>
      </w:pPr>
      <w:r>
        <w:rPr>
          <w:lang w:eastAsia="en-US"/>
        </w:rPr>
        <w:t>From Statnett: Jon-Egil</w:t>
      </w:r>
    </w:p>
    <w:p w:rsidR="002446A7" w:rsidRDefault="00187C11" w:rsidP="002446A7">
      <w:pPr>
        <w:numPr>
          <w:ilvl w:val="0"/>
          <w:numId w:val="40"/>
        </w:numPr>
        <w:rPr>
          <w:lang w:eastAsia="en-US"/>
        </w:rPr>
      </w:pPr>
      <w:r>
        <w:rPr>
          <w:lang w:eastAsia="en-US"/>
        </w:rPr>
        <w:t>From Energinet</w:t>
      </w:r>
      <w:r w:rsidR="008F059C">
        <w:rPr>
          <w:lang w:eastAsia="en-US"/>
        </w:rPr>
        <w:t>.dk</w:t>
      </w:r>
      <w:r>
        <w:rPr>
          <w:lang w:eastAsia="en-US"/>
        </w:rPr>
        <w:t>: Ole</w:t>
      </w:r>
    </w:p>
    <w:p w:rsidR="002446A7" w:rsidRDefault="002446A7" w:rsidP="002446A7">
      <w:pPr>
        <w:numPr>
          <w:ilvl w:val="0"/>
          <w:numId w:val="40"/>
        </w:numPr>
        <w:rPr>
          <w:lang w:eastAsia="en-US"/>
        </w:rPr>
      </w:pPr>
      <w:r>
        <w:rPr>
          <w:lang w:eastAsia="en-US"/>
        </w:rPr>
        <w:t>From SvK: probably none</w:t>
      </w:r>
    </w:p>
    <w:p w:rsidR="002446A7" w:rsidRDefault="002446A7" w:rsidP="002446A7">
      <w:pPr>
        <w:numPr>
          <w:ilvl w:val="0"/>
          <w:numId w:val="40"/>
        </w:numPr>
        <w:rPr>
          <w:lang w:eastAsia="en-US"/>
        </w:rPr>
      </w:pPr>
      <w:r>
        <w:rPr>
          <w:lang w:eastAsia="en-US"/>
        </w:rPr>
        <w:t>From Fin</w:t>
      </w:r>
      <w:r w:rsidR="008F059C">
        <w:rPr>
          <w:lang w:eastAsia="en-US"/>
        </w:rPr>
        <w:t>g</w:t>
      </w:r>
      <w:r>
        <w:rPr>
          <w:lang w:eastAsia="en-US"/>
        </w:rPr>
        <w:t>rid: TBD</w:t>
      </w:r>
    </w:p>
    <w:p w:rsidR="00DE5147" w:rsidRDefault="00DE5147" w:rsidP="003A7FCE">
      <w:pPr>
        <w:rPr>
          <w:lang w:eastAsia="en-US"/>
        </w:rPr>
      </w:pPr>
    </w:p>
    <w:p w:rsidR="00D97446" w:rsidRDefault="00D97446" w:rsidP="003A7FCE">
      <w:pPr>
        <w:rPr>
          <w:lang w:eastAsia="en-US"/>
        </w:rPr>
      </w:pPr>
    </w:p>
    <w:p w:rsidR="002B79EB" w:rsidRDefault="002B79EB" w:rsidP="002B79EB">
      <w:pPr>
        <w:pStyle w:val="Overskrift12"/>
      </w:pPr>
      <w:bookmarkStart w:id="1" w:name="_Ref289672973"/>
      <w:r w:rsidRPr="002B79EB">
        <w:t>Implementation verification</w:t>
      </w:r>
      <w:bookmarkEnd w:id="1"/>
    </w:p>
    <w:p w:rsidR="002B79EB" w:rsidRDefault="002B79EB" w:rsidP="00D97446">
      <w:pPr>
        <w:rPr>
          <w:lang w:eastAsia="en-US"/>
        </w:rPr>
      </w:pPr>
      <w:r>
        <w:rPr>
          <w:lang w:eastAsia="en-US"/>
        </w:rPr>
        <w:t xml:space="preserve">Do we have any tasks suitable for </w:t>
      </w:r>
      <w:r w:rsidRPr="002B79EB">
        <w:t>Implementation verification</w:t>
      </w:r>
      <w:r>
        <w:t>?</w:t>
      </w:r>
    </w:p>
    <w:p w:rsidR="002446A7" w:rsidRDefault="002446A7" w:rsidP="002B79EB">
      <w:pPr>
        <w:numPr>
          <w:ilvl w:val="0"/>
          <w:numId w:val="19"/>
        </w:numPr>
        <w:rPr>
          <w:lang w:eastAsia="en-US"/>
        </w:rPr>
      </w:pPr>
      <w:r>
        <w:t>Jan</w:t>
      </w:r>
      <w:r w:rsidR="0023248B">
        <w:t xml:space="preserve"> will propose NEMM xml for the </w:t>
      </w:r>
      <w:proofErr w:type="spellStart"/>
      <w:r w:rsidR="008F059C">
        <w:t>SwePol</w:t>
      </w:r>
      <w:proofErr w:type="spellEnd"/>
      <w:r w:rsidR="008F059C">
        <w:t xml:space="preserve"> link</w:t>
      </w:r>
      <w:r>
        <w:t>.</w:t>
      </w:r>
    </w:p>
    <w:p w:rsidR="0023248B" w:rsidRDefault="0023248B" w:rsidP="002B79EB">
      <w:pPr>
        <w:numPr>
          <w:ilvl w:val="0"/>
          <w:numId w:val="19"/>
        </w:numPr>
        <w:rPr>
          <w:lang w:eastAsia="en-US"/>
        </w:rPr>
      </w:pPr>
      <w:r>
        <w:t>Ole will check the possibility to move the Skagerrak exchange to Statnett to NEMM xml.</w:t>
      </w:r>
    </w:p>
    <w:p w:rsidR="0023248B" w:rsidRDefault="0023248B" w:rsidP="002B79EB">
      <w:pPr>
        <w:numPr>
          <w:ilvl w:val="0"/>
          <w:numId w:val="19"/>
        </w:numPr>
        <w:rPr>
          <w:lang w:eastAsia="en-US"/>
        </w:rPr>
      </w:pPr>
      <w:r>
        <w:t>Jari will check during summer.</w:t>
      </w:r>
    </w:p>
    <w:p w:rsidR="00187C11" w:rsidRDefault="00187C11" w:rsidP="002B79EB">
      <w:pPr>
        <w:numPr>
          <w:ilvl w:val="0"/>
          <w:numId w:val="19"/>
        </w:numPr>
        <w:rPr>
          <w:lang w:eastAsia="en-US"/>
        </w:rPr>
      </w:pPr>
      <w:r>
        <w:t>Nord Pool Spot is looking into it.</w:t>
      </w:r>
    </w:p>
    <w:p w:rsidR="002B79EB" w:rsidRDefault="002B79EB" w:rsidP="003A7FCE">
      <w:pPr>
        <w:rPr>
          <w:lang w:eastAsia="en-US"/>
        </w:rPr>
      </w:pPr>
    </w:p>
    <w:p w:rsidR="008F059C" w:rsidRPr="008F059C" w:rsidRDefault="008F059C" w:rsidP="008F059C">
      <w:pPr>
        <w:rPr>
          <w:b/>
          <w:i/>
          <w:lang w:eastAsia="en-US"/>
        </w:rPr>
      </w:pPr>
      <w:r>
        <w:rPr>
          <w:b/>
          <w:i/>
          <w:lang w:eastAsia="en-US"/>
        </w:rPr>
        <w:t>Homework:</w:t>
      </w:r>
    </w:p>
    <w:p w:rsidR="008F059C" w:rsidRDefault="008F059C" w:rsidP="008F059C">
      <w:pPr>
        <w:pStyle w:val="ListParagraph"/>
        <w:numPr>
          <w:ilvl w:val="0"/>
          <w:numId w:val="46"/>
        </w:numPr>
        <w:rPr>
          <w:lang w:eastAsia="en-US"/>
        </w:rPr>
      </w:pPr>
      <w:r>
        <w:rPr>
          <w:lang w:eastAsia="en-US"/>
        </w:rPr>
        <w:t xml:space="preserve">Jan, Ole, Jari and NPS will look for projects for </w:t>
      </w:r>
      <w:r w:rsidRPr="002B79EB">
        <w:t>Implementation verification</w:t>
      </w:r>
    </w:p>
    <w:p w:rsidR="00DE5147" w:rsidRDefault="00DE5147" w:rsidP="003A7FCE">
      <w:pPr>
        <w:rPr>
          <w:lang w:eastAsia="en-US"/>
        </w:rPr>
      </w:pPr>
    </w:p>
    <w:p w:rsidR="008F059C" w:rsidRDefault="008F059C" w:rsidP="003A7FCE">
      <w:pPr>
        <w:rPr>
          <w:lang w:eastAsia="en-US"/>
        </w:rPr>
      </w:pPr>
    </w:p>
    <w:p w:rsidR="002B79EB" w:rsidRDefault="002B79EB" w:rsidP="002B79EB">
      <w:pPr>
        <w:pStyle w:val="Overskrift12"/>
      </w:pPr>
      <w:r>
        <w:t>Information to "entsoe.net"</w:t>
      </w:r>
    </w:p>
    <w:p w:rsidR="00202410" w:rsidRDefault="00D97446" w:rsidP="00D97446">
      <w:r>
        <w:rPr>
          <w:lang w:eastAsia="en-US"/>
        </w:rPr>
        <w:t xml:space="preserve">There was no new information related to </w:t>
      </w:r>
      <w:r>
        <w:t>entsoe.net</w:t>
      </w:r>
      <w:r>
        <w:t>.</w:t>
      </w:r>
    </w:p>
    <w:p w:rsidR="00D97446" w:rsidRDefault="00D97446" w:rsidP="00D97446">
      <w:pPr>
        <w:rPr>
          <w:lang w:eastAsia="en-US"/>
        </w:rPr>
      </w:pPr>
    </w:p>
    <w:p w:rsidR="00DE5147" w:rsidRDefault="00DE5147" w:rsidP="002B79EB">
      <w:pPr>
        <w:rPr>
          <w:lang w:eastAsia="en-US"/>
        </w:rPr>
      </w:pPr>
    </w:p>
    <w:p w:rsidR="002B79EB" w:rsidRDefault="002B79EB" w:rsidP="002B79EB">
      <w:pPr>
        <w:pStyle w:val="Overskrift12"/>
      </w:pPr>
      <w:r>
        <w:t>CIM XML</w:t>
      </w:r>
    </w:p>
    <w:p w:rsidR="002B79EB" w:rsidRDefault="00202410" w:rsidP="00D97446">
      <w:pPr>
        <w:rPr>
          <w:lang w:eastAsia="en-US"/>
        </w:rPr>
      </w:pPr>
      <w:r>
        <w:rPr>
          <w:lang w:eastAsia="en-US"/>
        </w:rPr>
        <w:t xml:space="preserve">Status and follow up </w:t>
      </w:r>
      <w:r w:rsidR="00D97446">
        <w:rPr>
          <w:lang w:eastAsia="en-US"/>
        </w:rPr>
        <w:t>if NEMM is going to do anything:</w:t>
      </w:r>
    </w:p>
    <w:p w:rsidR="0023248B" w:rsidRDefault="0023248B" w:rsidP="002B79EB">
      <w:pPr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>ENTSO-E plan to change from PSSE to CIM-XML? Jari checks.</w:t>
      </w:r>
    </w:p>
    <w:p w:rsidR="0023248B" w:rsidRDefault="0023248B" w:rsidP="002B79EB">
      <w:pPr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>Energinet</w:t>
      </w:r>
      <w:r w:rsidR="00D97446">
        <w:rPr>
          <w:lang w:eastAsia="en-US"/>
        </w:rPr>
        <w:t>.dk</w:t>
      </w:r>
      <w:r>
        <w:rPr>
          <w:lang w:eastAsia="en-US"/>
        </w:rPr>
        <w:t xml:space="preserve"> will send CIM-XML to RWE </w:t>
      </w:r>
      <w:r w:rsidR="00DB2C67">
        <w:rPr>
          <w:lang w:eastAsia="en-US"/>
        </w:rPr>
        <w:t>for DK1 in the foreseeable future.</w:t>
      </w:r>
    </w:p>
    <w:p w:rsidR="002B79EB" w:rsidRDefault="002B79EB" w:rsidP="002B79EB"/>
    <w:p w:rsidR="008F059C" w:rsidRPr="008F059C" w:rsidRDefault="008F059C" w:rsidP="008F059C">
      <w:pPr>
        <w:rPr>
          <w:b/>
          <w:i/>
          <w:lang w:eastAsia="en-US"/>
        </w:rPr>
      </w:pPr>
      <w:r>
        <w:rPr>
          <w:b/>
          <w:i/>
          <w:lang w:eastAsia="en-US"/>
        </w:rPr>
        <w:t>Homework:</w:t>
      </w:r>
    </w:p>
    <w:p w:rsidR="008F059C" w:rsidRDefault="008F059C" w:rsidP="008F059C">
      <w:pPr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>Jari checks</w:t>
      </w:r>
      <w:r>
        <w:rPr>
          <w:lang w:eastAsia="en-US"/>
        </w:rPr>
        <w:t xml:space="preserve"> if </w:t>
      </w:r>
      <w:r>
        <w:rPr>
          <w:lang w:eastAsia="en-US"/>
        </w:rPr>
        <w:t>ENTSO-E plan to change from PSSE to CIM-XML</w:t>
      </w:r>
    </w:p>
    <w:p w:rsidR="008F059C" w:rsidRDefault="008F059C" w:rsidP="002B79EB"/>
    <w:p w:rsidR="00DE5147" w:rsidRDefault="00DE5147" w:rsidP="002B79EB"/>
    <w:p w:rsidR="002B79EB" w:rsidRDefault="002B79EB" w:rsidP="002B79EB">
      <w:pPr>
        <w:pStyle w:val="Overskrift12"/>
      </w:pPr>
      <w:r w:rsidRPr="00914058">
        <w:t>Meteorological information</w:t>
      </w:r>
    </w:p>
    <w:p w:rsidR="00202410" w:rsidRDefault="00202410" w:rsidP="00D97446">
      <w:pPr>
        <w:rPr>
          <w:lang w:eastAsia="en-US"/>
        </w:rPr>
      </w:pPr>
      <w:r>
        <w:rPr>
          <w:lang w:eastAsia="en-US"/>
        </w:rPr>
        <w:t>Status and follow up if NEMM is going to do anything</w:t>
      </w:r>
      <w:r w:rsidR="00D97446">
        <w:rPr>
          <w:lang w:eastAsia="en-US"/>
        </w:rPr>
        <w:t>:</w:t>
      </w:r>
    </w:p>
    <w:p w:rsidR="008F059C" w:rsidRDefault="008F059C" w:rsidP="003A7FCE">
      <w:pPr>
        <w:rPr>
          <w:b/>
          <w:i/>
          <w:lang w:eastAsia="en-US"/>
        </w:rPr>
      </w:pPr>
    </w:p>
    <w:p w:rsidR="00202410" w:rsidRPr="008F059C" w:rsidRDefault="008F059C" w:rsidP="003A7FCE">
      <w:pPr>
        <w:rPr>
          <w:b/>
          <w:i/>
          <w:lang w:eastAsia="en-US"/>
        </w:rPr>
      </w:pPr>
      <w:r>
        <w:rPr>
          <w:b/>
          <w:i/>
          <w:lang w:eastAsia="en-US"/>
        </w:rPr>
        <w:t>Homework:</w:t>
      </w:r>
    </w:p>
    <w:p w:rsidR="008F059C" w:rsidRDefault="008F059C" w:rsidP="008F059C">
      <w:pPr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>Jari follows up on “CIM for meteorological data”</w:t>
      </w:r>
    </w:p>
    <w:p w:rsidR="00DE5147" w:rsidRDefault="00DE5147" w:rsidP="003A7FCE">
      <w:pPr>
        <w:rPr>
          <w:lang w:eastAsia="en-US"/>
        </w:rPr>
      </w:pPr>
    </w:p>
    <w:p w:rsidR="008F059C" w:rsidRPr="002B79EB" w:rsidRDefault="008F059C" w:rsidP="003A7FCE">
      <w:pPr>
        <w:rPr>
          <w:lang w:eastAsia="en-US"/>
        </w:rPr>
      </w:pPr>
    </w:p>
    <w:p w:rsidR="003A7FCE" w:rsidRPr="008302B3" w:rsidRDefault="003A7FCE" w:rsidP="003A7FCE">
      <w:pPr>
        <w:pStyle w:val="Overskrift12"/>
        <w:keepNext w:val="0"/>
      </w:pPr>
      <w:bookmarkStart w:id="2" w:name="_Ref270962533"/>
      <w:r w:rsidRPr="008302B3">
        <w:t>Review of project plan</w:t>
      </w:r>
      <w:bookmarkEnd w:id="2"/>
    </w:p>
    <w:p w:rsidR="00D97446" w:rsidRDefault="00D97446" w:rsidP="00D97446">
      <w:pPr>
        <w:rPr>
          <w:bCs/>
          <w:snapToGrid w:val="0"/>
        </w:rPr>
      </w:pPr>
      <w:r>
        <w:rPr>
          <w:bCs/>
          <w:snapToGrid w:val="0"/>
        </w:rPr>
        <w:t xml:space="preserve">Nothing will be done </w:t>
      </w:r>
      <w:r w:rsidR="005501BE">
        <w:rPr>
          <w:bCs/>
          <w:snapToGrid w:val="0"/>
        </w:rPr>
        <w:t>related to the operational phase</w:t>
      </w:r>
      <w:r>
        <w:rPr>
          <w:bCs/>
          <w:snapToGrid w:val="0"/>
        </w:rPr>
        <w:t xml:space="preserve"> </w:t>
      </w:r>
      <w:r w:rsidR="00187C11">
        <w:rPr>
          <w:bCs/>
          <w:snapToGrid w:val="0"/>
        </w:rPr>
        <w:t>for the time being</w:t>
      </w:r>
      <w:r>
        <w:rPr>
          <w:bCs/>
          <w:snapToGrid w:val="0"/>
        </w:rPr>
        <w:t>.</w:t>
      </w:r>
    </w:p>
    <w:p w:rsidR="00D97446" w:rsidRDefault="00D97446" w:rsidP="00D97446">
      <w:pPr>
        <w:rPr>
          <w:bCs/>
          <w:snapToGrid w:val="0"/>
        </w:rPr>
      </w:pPr>
    </w:p>
    <w:p w:rsidR="00F2744F" w:rsidRPr="00187C11" w:rsidRDefault="00D97446" w:rsidP="00D97446">
      <w:pPr>
        <w:rPr>
          <w:bCs/>
          <w:snapToGrid w:val="0"/>
        </w:rPr>
      </w:pPr>
      <w:r>
        <w:rPr>
          <w:bCs/>
          <w:snapToGrid w:val="0"/>
        </w:rPr>
        <w:t>T</w:t>
      </w:r>
      <w:r w:rsidR="00187C11">
        <w:rPr>
          <w:bCs/>
          <w:snapToGrid w:val="0"/>
        </w:rPr>
        <w:t>he activation should probably be elaborated further.</w:t>
      </w:r>
      <w:r>
        <w:rPr>
          <w:bCs/>
          <w:snapToGrid w:val="0"/>
        </w:rPr>
        <w:t xml:space="preserve"> The item will be put on the next agenda.</w:t>
      </w:r>
    </w:p>
    <w:p w:rsidR="005501BE" w:rsidRDefault="005501BE" w:rsidP="003A7FCE">
      <w:pPr>
        <w:rPr>
          <w:bCs/>
          <w:snapToGrid w:val="0"/>
        </w:rPr>
      </w:pPr>
    </w:p>
    <w:p w:rsidR="00DE5147" w:rsidRDefault="00DE5147" w:rsidP="003A7FCE">
      <w:pPr>
        <w:rPr>
          <w:bCs/>
          <w:snapToGrid w:val="0"/>
        </w:rPr>
      </w:pPr>
    </w:p>
    <w:p w:rsidR="00CD0ABC" w:rsidRPr="008302B3" w:rsidRDefault="000B20E6" w:rsidP="000B20E6">
      <w:pPr>
        <w:pStyle w:val="Overskrift12"/>
        <w:keepNext w:val="0"/>
      </w:pPr>
      <w:r w:rsidRPr="008302B3">
        <w:t xml:space="preserve">Information </w:t>
      </w:r>
      <w:r w:rsidR="00CD0ABC" w:rsidRPr="008302B3">
        <w:t>(if any)</w:t>
      </w:r>
    </w:p>
    <w:p w:rsidR="00CD0ABC" w:rsidRPr="008302B3" w:rsidRDefault="00CD0ABC" w:rsidP="00C47BA3">
      <w:pPr>
        <w:numPr>
          <w:ilvl w:val="0"/>
          <w:numId w:val="19"/>
        </w:numPr>
        <w:ind w:hanging="294"/>
      </w:pPr>
      <w:r w:rsidRPr="008302B3">
        <w:t>NEG meeting</w:t>
      </w:r>
      <w:r w:rsidR="009E1920">
        <w:t>s</w:t>
      </w:r>
    </w:p>
    <w:p w:rsidR="000B20E6" w:rsidRPr="008302B3" w:rsidRDefault="000B20E6" w:rsidP="00C47BA3">
      <w:pPr>
        <w:numPr>
          <w:ilvl w:val="0"/>
          <w:numId w:val="19"/>
        </w:numPr>
        <w:ind w:hanging="294"/>
      </w:pPr>
      <w:r w:rsidRPr="008302B3">
        <w:t>ebIX</w:t>
      </w:r>
      <w:r w:rsidR="00CD0ABC" w:rsidRPr="00017CBB">
        <w:rPr>
          <w:vertAlign w:val="superscript"/>
        </w:rPr>
        <w:t>®</w:t>
      </w:r>
      <w:r w:rsidRPr="008302B3">
        <w:t>, EFET and ENTSO-E Harmonisation group</w:t>
      </w:r>
      <w:r w:rsidR="009E1920">
        <w:t xml:space="preserve"> meetings</w:t>
      </w:r>
    </w:p>
    <w:p w:rsidR="009E1920" w:rsidRDefault="00CD0ABC" w:rsidP="00C47BA3">
      <w:pPr>
        <w:numPr>
          <w:ilvl w:val="0"/>
          <w:numId w:val="19"/>
        </w:numPr>
        <w:ind w:hanging="294"/>
      </w:pPr>
      <w:r w:rsidRPr="008302B3">
        <w:t>ebIX</w:t>
      </w:r>
      <w:r w:rsidRPr="00017CBB">
        <w:rPr>
          <w:vertAlign w:val="superscript"/>
        </w:rPr>
        <w:t>®</w:t>
      </w:r>
      <w:r w:rsidRPr="008302B3">
        <w:t xml:space="preserve"> Forum meeting </w:t>
      </w:r>
    </w:p>
    <w:p w:rsidR="003A7FCE" w:rsidRDefault="003A7FCE" w:rsidP="00C47BA3">
      <w:pPr>
        <w:numPr>
          <w:ilvl w:val="0"/>
          <w:numId w:val="19"/>
        </w:numPr>
        <w:ind w:hanging="294"/>
      </w:pPr>
      <w:r w:rsidRPr="008302B3">
        <w:t>NordREG Task Forces</w:t>
      </w:r>
      <w:r w:rsidR="001D3BDF">
        <w:t>: Tor Heiberg has proposed to have NEG handle the NordREG message exchange.</w:t>
      </w:r>
    </w:p>
    <w:p w:rsidR="00CD1777" w:rsidRDefault="00CD1777" w:rsidP="002D0B99">
      <w:pPr>
        <w:rPr>
          <w:lang w:eastAsia="en-US"/>
        </w:rPr>
      </w:pPr>
    </w:p>
    <w:p w:rsidR="00DE5147" w:rsidRPr="008302B3" w:rsidRDefault="00DE5147" w:rsidP="002D0B99">
      <w:pPr>
        <w:rPr>
          <w:lang w:eastAsia="en-US"/>
        </w:rPr>
      </w:pPr>
    </w:p>
    <w:p w:rsidR="00BF4D26" w:rsidRPr="008302B3" w:rsidRDefault="00BF4D26" w:rsidP="002D0B99">
      <w:pPr>
        <w:pStyle w:val="Overskrift12"/>
        <w:keepNext w:val="0"/>
      </w:pPr>
      <w:r w:rsidRPr="008302B3">
        <w:t>Next meeting</w:t>
      </w:r>
    </w:p>
    <w:p w:rsidR="001D3BDF" w:rsidRDefault="00202410" w:rsidP="008F059C">
      <w:pPr>
        <w:numPr>
          <w:ilvl w:val="0"/>
          <w:numId w:val="34"/>
        </w:numPr>
        <w:rPr>
          <w:lang w:eastAsia="en-US"/>
        </w:rPr>
      </w:pPr>
      <w:r w:rsidRPr="00F17381">
        <w:rPr>
          <w:lang w:eastAsia="en-US"/>
        </w:rPr>
        <w:t>Wednesday August 31</w:t>
      </w:r>
      <w:r w:rsidRPr="00F17381">
        <w:rPr>
          <w:vertAlign w:val="superscript"/>
          <w:lang w:eastAsia="en-US"/>
        </w:rPr>
        <w:t>st</w:t>
      </w:r>
      <w:r w:rsidRPr="00F17381">
        <w:rPr>
          <w:lang w:eastAsia="en-US"/>
        </w:rPr>
        <w:t xml:space="preserve"> and Thursday September 1</w:t>
      </w:r>
      <w:r w:rsidRPr="00F17381">
        <w:rPr>
          <w:vertAlign w:val="superscript"/>
          <w:lang w:eastAsia="en-US"/>
        </w:rPr>
        <w:t>st</w:t>
      </w:r>
      <w:r w:rsidR="008F059C">
        <w:rPr>
          <w:lang w:eastAsia="en-US"/>
        </w:rPr>
        <w:t xml:space="preserve">, </w:t>
      </w:r>
      <w:r w:rsidR="008F059C">
        <w:rPr>
          <w:lang w:eastAsia="en-US"/>
        </w:rPr>
        <w:t>Copenhagen</w:t>
      </w:r>
    </w:p>
    <w:p w:rsidR="00202410" w:rsidRDefault="001D3BDF" w:rsidP="00202410">
      <w:pPr>
        <w:numPr>
          <w:ilvl w:val="1"/>
          <w:numId w:val="34"/>
        </w:numPr>
        <w:rPr>
          <w:lang w:eastAsia="en-US"/>
        </w:rPr>
      </w:pPr>
      <w:r>
        <w:rPr>
          <w:lang w:eastAsia="en-US"/>
        </w:rPr>
        <w:t>NBS should be invited to present their plans.</w:t>
      </w:r>
    </w:p>
    <w:p w:rsidR="00017CBB" w:rsidRDefault="00017CBB" w:rsidP="00E0582E">
      <w:pPr>
        <w:rPr>
          <w:lang w:eastAsia="en-US"/>
        </w:rPr>
      </w:pPr>
    </w:p>
    <w:p w:rsidR="008F059C" w:rsidRPr="008302B3" w:rsidRDefault="008F059C" w:rsidP="00E0582E">
      <w:pPr>
        <w:rPr>
          <w:lang w:eastAsia="en-US"/>
        </w:rPr>
      </w:pPr>
    </w:p>
    <w:p w:rsidR="00BF4D26" w:rsidRPr="008302B3" w:rsidRDefault="00BF4D26" w:rsidP="002D0B99">
      <w:pPr>
        <w:pStyle w:val="Overskrift12"/>
        <w:keepNext w:val="0"/>
      </w:pPr>
      <w:bookmarkStart w:id="3" w:name="_Ref223406381"/>
      <w:r w:rsidRPr="008302B3">
        <w:t>AOB</w:t>
      </w:r>
      <w:bookmarkEnd w:id="3"/>
    </w:p>
    <w:p w:rsidR="008F2FED" w:rsidRDefault="008F059C" w:rsidP="00B957BE">
      <w:pPr>
        <w:rPr>
          <w:bCs/>
          <w:snapToGrid w:val="0"/>
        </w:rPr>
      </w:pPr>
      <w:r>
        <w:rPr>
          <w:bCs/>
          <w:snapToGrid w:val="0"/>
        </w:rPr>
        <w:t>No items.</w:t>
      </w:r>
    </w:p>
    <w:p w:rsidR="009E1920" w:rsidRDefault="009E1920" w:rsidP="00B957BE">
      <w:pPr>
        <w:rPr>
          <w:bCs/>
          <w:snapToGrid w:val="0"/>
        </w:rPr>
      </w:pPr>
    </w:p>
    <w:p w:rsidR="009E1920" w:rsidRPr="008302B3" w:rsidRDefault="009E1920" w:rsidP="009E1920">
      <w:pPr>
        <w:pStyle w:val="Appendix1"/>
        <w:rPr>
          <w:snapToGrid w:val="0"/>
        </w:rPr>
      </w:pPr>
      <w:r>
        <w:rPr>
          <w:snapToGrid w:val="0"/>
        </w:rPr>
        <w:br w:type="page"/>
      </w:r>
      <w:bookmarkStart w:id="4" w:name="_Ref278874798"/>
      <w:r w:rsidRPr="009E1920">
        <w:rPr>
          <w:snapToGrid w:val="0"/>
        </w:rPr>
        <w:lastRenderedPageBreak/>
        <w:t>Trade in Swedish primary regulation from April 2011</w:t>
      </w:r>
      <w:bookmarkEnd w:id="4"/>
    </w:p>
    <w:p w:rsidR="009E1920" w:rsidRDefault="009E1920" w:rsidP="00B957BE">
      <w:pPr>
        <w:rPr>
          <w:bCs/>
          <w:snapToGrid w:val="0"/>
        </w:rPr>
      </w:pPr>
    </w:p>
    <w:p w:rsidR="009E1920" w:rsidRDefault="001D3BDF" w:rsidP="00B957BE">
      <w:pPr>
        <w:rPr>
          <w:bCs/>
          <w:snapToGrid w:val="0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6505575" cy="4876800"/>
            <wp:effectExtent l="19050" t="0" r="9525" b="0"/>
            <wp:docPr id="1" name="Bilde 1" descr="cid:733280116@23022011-36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33280116@23022011-36E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920" w:rsidRPr="008302B3" w:rsidRDefault="009E1920" w:rsidP="00B957BE">
      <w:pPr>
        <w:rPr>
          <w:bCs/>
          <w:snapToGrid w:val="0"/>
        </w:rPr>
      </w:pPr>
    </w:p>
    <w:p w:rsidR="00B957BE" w:rsidRPr="008302B3" w:rsidRDefault="00B957BE" w:rsidP="00B957BE">
      <w:pPr>
        <w:pStyle w:val="Appendix1"/>
        <w:rPr>
          <w:snapToGrid w:val="0"/>
        </w:rPr>
      </w:pPr>
      <w:r w:rsidRPr="008302B3">
        <w:rPr>
          <w:snapToGrid w:val="0"/>
        </w:rPr>
        <w:br w:type="page"/>
      </w:r>
      <w:r w:rsidRPr="008302B3">
        <w:rPr>
          <w:snapToGrid w:val="0"/>
        </w:rPr>
        <w:lastRenderedPageBreak/>
        <w:t>To be discussed and agreed</w:t>
      </w:r>
    </w:p>
    <w:p w:rsidR="00B957BE" w:rsidRPr="008302B3" w:rsidRDefault="00B957BE" w:rsidP="00B957BE">
      <w:pPr>
        <w:pStyle w:val="Appendix1"/>
        <w:numPr>
          <w:ilvl w:val="0"/>
          <w:numId w:val="0"/>
        </w:numPr>
        <w:rPr>
          <w:snapToGrid w:val="0"/>
        </w:rPr>
      </w:pPr>
    </w:p>
    <w:p w:rsidR="0059474B" w:rsidRPr="00D46577" w:rsidRDefault="0059474B" w:rsidP="0059474B">
      <w:pPr>
        <w:numPr>
          <w:ilvl w:val="0"/>
          <w:numId w:val="16"/>
        </w:numPr>
        <w:rPr>
          <w:bCs/>
          <w:snapToGrid w:val="0"/>
        </w:rPr>
      </w:pPr>
      <w:r w:rsidRPr="00D46577">
        <w:t>Should the new principles for time series identification in Sweden influence this project?</w:t>
      </w:r>
    </w:p>
    <w:p w:rsidR="0059474B" w:rsidRPr="00D46577" w:rsidRDefault="0059474B" w:rsidP="0059474B">
      <w:pPr>
        <w:rPr>
          <w:bCs/>
          <w:snapToGrid w:val="0"/>
        </w:rPr>
      </w:pPr>
    </w:p>
    <w:p w:rsidR="0059474B" w:rsidRPr="00D46577" w:rsidRDefault="0059474B" w:rsidP="0059474B">
      <w:pPr>
        <w:numPr>
          <w:ilvl w:val="0"/>
          <w:numId w:val="16"/>
        </w:numPr>
      </w:pPr>
      <w:r w:rsidRPr="00D46577">
        <w:t xml:space="preserve">Follow up on </w:t>
      </w:r>
      <w:r w:rsidRPr="00D46577">
        <w:rPr>
          <w:i/>
        </w:rPr>
        <w:t>Special rules related to NOIS</w:t>
      </w:r>
      <w:r w:rsidRPr="00D46577">
        <w:t>:</w:t>
      </w:r>
    </w:p>
    <w:p w:rsidR="0059474B" w:rsidRPr="00D46577" w:rsidRDefault="0059474B" w:rsidP="0059474B">
      <w:pPr>
        <w:keepNext/>
        <w:keepLines/>
        <w:numPr>
          <w:ilvl w:val="0"/>
          <w:numId w:val="17"/>
        </w:numPr>
        <w:adjustRightInd w:val="0"/>
        <w:rPr>
          <w:bCs/>
          <w:snapToGrid w:val="0"/>
        </w:rPr>
      </w:pPr>
      <w:r w:rsidRPr="00D46577">
        <w:rPr>
          <w:rFonts w:ascii="Times-Roman" w:hAnsi="Times-Roman" w:cs="Times-Roman"/>
          <w:sz w:val="24"/>
          <w:szCs w:val="24"/>
          <w:lang w:eastAsia="zh-CN"/>
        </w:rPr>
        <w:t>Reason codes have to be sent in a separate time series. The related quantities must always have a dummy value, but the value will be ignored by NOIS.</w:t>
      </w:r>
      <w:r w:rsidRPr="00D46577">
        <w:rPr>
          <w:bCs/>
          <w:snapToGrid w:val="0"/>
        </w:rPr>
        <w:t xml:space="preserve"> </w:t>
      </w:r>
    </w:p>
    <w:p w:rsidR="0059474B" w:rsidRPr="00D46577" w:rsidRDefault="0059474B" w:rsidP="0059474B">
      <w:pPr>
        <w:keepNext/>
        <w:keepLines/>
        <w:adjustRightInd w:val="0"/>
        <w:rPr>
          <w:bCs/>
          <w:snapToGrid w:val="0"/>
        </w:rPr>
      </w:pPr>
    </w:p>
    <w:p w:rsidR="0059474B" w:rsidRPr="00D46577" w:rsidRDefault="0059474B" w:rsidP="0059474B">
      <w:pPr>
        <w:numPr>
          <w:ilvl w:val="0"/>
          <w:numId w:val="16"/>
        </w:numPr>
      </w:pPr>
      <w:r w:rsidRPr="00D46577">
        <w:rPr>
          <w:lang w:eastAsia="en-US"/>
        </w:rPr>
        <w:t xml:space="preserve">Follow up on question to the HG on how to handle a </w:t>
      </w:r>
      <w:r w:rsidRPr="00D46577">
        <w:rPr>
          <w:i/>
          <w:lang w:eastAsia="en-US"/>
        </w:rPr>
        <w:t>Quantity quality</w:t>
      </w:r>
      <w:r w:rsidRPr="00D46577">
        <w:rPr>
          <w:lang w:eastAsia="en-US"/>
        </w:rPr>
        <w:t xml:space="preserve"> (metered, estimated…) and “</w:t>
      </w:r>
      <w:r w:rsidRPr="00D46577">
        <w:rPr>
          <w:i/>
          <w:lang w:eastAsia="en-US"/>
        </w:rPr>
        <w:t>no-value</w:t>
      </w:r>
      <w:r w:rsidRPr="00D46577">
        <w:rPr>
          <w:lang w:eastAsia="en-US"/>
        </w:rPr>
        <w:t>”</w:t>
      </w:r>
      <w:r w:rsidRPr="00D46577">
        <w:rPr>
          <w:i/>
          <w:lang w:eastAsia="en-US"/>
        </w:rPr>
        <w:t xml:space="preserve"> </w:t>
      </w:r>
      <w:r w:rsidRPr="00D46577">
        <w:rPr>
          <w:lang w:eastAsia="en-US"/>
        </w:rPr>
        <w:t>or “</w:t>
      </w:r>
      <w:r w:rsidRPr="00D46577">
        <w:rPr>
          <w:i/>
          <w:lang w:eastAsia="en-US"/>
        </w:rPr>
        <w:t>ni</w:t>
      </w:r>
      <w:r>
        <w:rPr>
          <w:i/>
          <w:lang w:eastAsia="en-US"/>
        </w:rPr>
        <w:t>l</w:t>
      </w:r>
      <w:r w:rsidRPr="00D46577">
        <w:rPr>
          <w:i/>
          <w:lang w:eastAsia="en-US"/>
        </w:rPr>
        <w:t>l</w:t>
      </w:r>
      <w:r w:rsidRPr="00D46577">
        <w:rPr>
          <w:lang w:eastAsia="en-US"/>
        </w:rPr>
        <w:t>”.</w:t>
      </w:r>
    </w:p>
    <w:p w:rsidR="0059474B" w:rsidRPr="00D46577" w:rsidRDefault="0059474B" w:rsidP="0059474B">
      <w:pPr>
        <w:pStyle w:val="ListParagraph"/>
        <w:ind w:left="0"/>
      </w:pPr>
    </w:p>
    <w:p w:rsidR="0059474B" w:rsidRPr="00D46577" w:rsidRDefault="0059474B" w:rsidP="0059474B">
      <w:pPr>
        <w:numPr>
          <w:ilvl w:val="0"/>
          <w:numId w:val="16"/>
        </w:numPr>
      </w:pPr>
      <w:r w:rsidRPr="00D46577">
        <w:t>The operation name for submission of a message in WS should specifically not be named SendMessage since this exact name is used as a reserved keyword in Microsoft BizTalk Server. If, and if so where, to put this recommendation should be decided.</w:t>
      </w:r>
    </w:p>
    <w:p w:rsidR="0059474B" w:rsidRPr="00D46577" w:rsidRDefault="0059474B" w:rsidP="0059474B">
      <w:pPr>
        <w:pStyle w:val="ListParagraph"/>
      </w:pPr>
    </w:p>
    <w:p w:rsidR="0059474B" w:rsidRPr="00D46577" w:rsidRDefault="0059474B" w:rsidP="0059474B">
      <w:pPr>
        <w:numPr>
          <w:ilvl w:val="0"/>
          <w:numId w:val="16"/>
        </w:numPr>
      </w:pPr>
      <w:bookmarkStart w:id="5" w:name="_Ref251751258"/>
      <w:r w:rsidRPr="00D46577">
        <w:t>ENTSO-E maintenance requests related to Danish reason codes</w:t>
      </w:r>
      <w:bookmarkEnd w:id="5"/>
    </w:p>
    <w:tbl>
      <w:tblPr>
        <w:tblW w:w="9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5811"/>
      </w:tblGrid>
      <w:tr w:rsidR="0059474B" w:rsidRPr="00D46577" w:rsidTr="000147F6">
        <w:tc>
          <w:tcPr>
            <w:tcW w:w="709" w:type="dxa"/>
          </w:tcPr>
          <w:p w:rsidR="0059474B" w:rsidRPr="00D46577" w:rsidRDefault="0059474B" w:rsidP="000147F6">
            <w:pPr>
              <w:rPr>
                <w:b/>
              </w:rPr>
            </w:pPr>
            <w:r w:rsidRPr="00D46577">
              <w:rPr>
                <w:b/>
              </w:rPr>
              <w:t>Z01</w:t>
            </w:r>
          </w:p>
        </w:tc>
        <w:tc>
          <w:tcPr>
            <w:tcW w:w="3261" w:type="dxa"/>
          </w:tcPr>
          <w:p w:rsidR="0059474B" w:rsidRPr="00D46577" w:rsidRDefault="0059474B" w:rsidP="000147F6">
            <w:pPr>
              <w:pStyle w:val="default"/>
              <w:tabs>
                <w:tab w:val="left" w:pos="4051"/>
                <w:tab w:val="left" w:pos="6684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46577">
              <w:rPr>
                <w:rFonts w:ascii="Times New Roman" w:hAnsi="Times New Roman"/>
                <w:sz w:val="22"/>
                <w:szCs w:val="22"/>
                <w:lang w:val="en-GB"/>
              </w:rPr>
              <w:t>Operational</w:t>
            </w:r>
            <w:r w:rsidRPr="00D46577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</w:p>
        </w:tc>
        <w:tc>
          <w:tcPr>
            <w:tcW w:w="5811" w:type="dxa"/>
          </w:tcPr>
          <w:p w:rsidR="0059474B" w:rsidRPr="00D46577" w:rsidRDefault="0059474B" w:rsidP="000147F6">
            <w:r w:rsidRPr="00D46577">
              <w:t>The given unit has a status of operational</w:t>
            </w:r>
          </w:p>
        </w:tc>
      </w:tr>
      <w:tr w:rsidR="0059474B" w:rsidRPr="00D46577" w:rsidTr="000147F6">
        <w:tc>
          <w:tcPr>
            <w:tcW w:w="709" w:type="dxa"/>
          </w:tcPr>
          <w:p w:rsidR="0059474B" w:rsidRPr="00D46577" w:rsidRDefault="0059474B" w:rsidP="000147F6">
            <w:pPr>
              <w:rPr>
                <w:b/>
              </w:rPr>
            </w:pPr>
            <w:r w:rsidRPr="00D46577">
              <w:rPr>
                <w:b/>
              </w:rPr>
              <w:t>Z02</w:t>
            </w:r>
          </w:p>
        </w:tc>
        <w:tc>
          <w:tcPr>
            <w:tcW w:w="3261" w:type="dxa"/>
          </w:tcPr>
          <w:p w:rsidR="0059474B" w:rsidRPr="00D46577" w:rsidRDefault="0059474B" w:rsidP="000147F6">
            <w:r w:rsidRPr="00D46577">
              <w:t>Reduced Operational</w:t>
            </w:r>
          </w:p>
        </w:tc>
        <w:tc>
          <w:tcPr>
            <w:tcW w:w="5811" w:type="dxa"/>
          </w:tcPr>
          <w:p w:rsidR="0059474B" w:rsidRPr="00D46577" w:rsidRDefault="0059474B" w:rsidP="000147F6">
            <w:r w:rsidRPr="00D46577">
              <w:t>The given unit has a status of reduced operational</w:t>
            </w:r>
          </w:p>
        </w:tc>
      </w:tr>
      <w:tr w:rsidR="0059474B" w:rsidRPr="00D46577" w:rsidTr="000147F6">
        <w:tc>
          <w:tcPr>
            <w:tcW w:w="709" w:type="dxa"/>
          </w:tcPr>
          <w:p w:rsidR="0059474B" w:rsidRPr="00D46577" w:rsidRDefault="0059474B" w:rsidP="000147F6">
            <w:pPr>
              <w:rPr>
                <w:b/>
              </w:rPr>
            </w:pPr>
            <w:r w:rsidRPr="00D46577">
              <w:rPr>
                <w:b/>
              </w:rPr>
              <w:t>Z03</w:t>
            </w:r>
          </w:p>
        </w:tc>
        <w:tc>
          <w:tcPr>
            <w:tcW w:w="3261" w:type="dxa"/>
          </w:tcPr>
          <w:p w:rsidR="0059474B" w:rsidRPr="00D46577" w:rsidRDefault="0059474B" w:rsidP="000147F6">
            <w:r w:rsidRPr="00D46577">
              <w:t>Non Operational</w:t>
            </w:r>
          </w:p>
        </w:tc>
        <w:tc>
          <w:tcPr>
            <w:tcW w:w="5811" w:type="dxa"/>
          </w:tcPr>
          <w:p w:rsidR="0059474B" w:rsidRPr="00D46577" w:rsidRDefault="0059474B" w:rsidP="000147F6">
            <w:r w:rsidRPr="00D46577">
              <w:t>The given unit has a status of non operational</w:t>
            </w:r>
          </w:p>
        </w:tc>
      </w:tr>
      <w:tr w:rsidR="0059474B" w:rsidRPr="00D46577" w:rsidTr="000147F6">
        <w:tc>
          <w:tcPr>
            <w:tcW w:w="709" w:type="dxa"/>
          </w:tcPr>
          <w:p w:rsidR="0059474B" w:rsidRPr="00D46577" w:rsidRDefault="0059474B" w:rsidP="000147F6">
            <w:pPr>
              <w:rPr>
                <w:b/>
              </w:rPr>
            </w:pPr>
            <w:r w:rsidRPr="00D46577">
              <w:rPr>
                <w:b/>
              </w:rPr>
              <w:t>Z04</w:t>
            </w:r>
          </w:p>
        </w:tc>
        <w:tc>
          <w:tcPr>
            <w:tcW w:w="3261" w:type="dxa"/>
          </w:tcPr>
          <w:p w:rsidR="0059474B" w:rsidRPr="00D46577" w:rsidRDefault="0059474B" w:rsidP="000147F6">
            <w:r w:rsidRPr="00D46577">
              <w:t>Revision</w:t>
            </w:r>
          </w:p>
        </w:tc>
        <w:tc>
          <w:tcPr>
            <w:tcW w:w="5811" w:type="dxa"/>
          </w:tcPr>
          <w:p w:rsidR="0059474B" w:rsidRPr="00D46577" w:rsidRDefault="0059474B" w:rsidP="000147F6">
            <w:r w:rsidRPr="00D46577">
              <w:t>The given unit is under revision</w:t>
            </w:r>
          </w:p>
        </w:tc>
      </w:tr>
      <w:tr w:rsidR="0059474B" w:rsidRPr="00D46577" w:rsidTr="000147F6">
        <w:tc>
          <w:tcPr>
            <w:tcW w:w="709" w:type="dxa"/>
          </w:tcPr>
          <w:p w:rsidR="0059474B" w:rsidRPr="00D46577" w:rsidRDefault="0059474B" w:rsidP="000147F6">
            <w:pPr>
              <w:rPr>
                <w:b/>
              </w:rPr>
            </w:pPr>
            <w:r w:rsidRPr="00D46577">
              <w:rPr>
                <w:b/>
              </w:rPr>
              <w:t>Z05</w:t>
            </w:r>
          </w:p>
        </w:tc>
        <w:tc>
          <w:tcPr>
            <w:tcW w:w="3261" w:type="dxa"/>
          </w:tcPr>
          <w:p w:rsidR="0059474B" w:rsidRPr="00D46577" w:rsidRDefault="0059474B" w:rsidP="000147F6">
            <w:r w:rsidRPr="00D46577">
              <w:t>Suspended</w:t>
            </w:r>
          </w:p>
        </w:tc>
        <w:tc>
          <w:tcPr>
            <w:tcW w:w="5811" w:type="dxa"/>
          </w:tcPr>
          <w:p w:rsidR="0059474B" w:rsidRPr="00D46577" w:rsidRDefault="0059474B" w:rsidP="000147F6">
            <w:r w:rsidRPr="00D46577">
              <w:t>The given unit is suspended</w:t>
            </w:r>
          </w:p>
        </w:tc>
      </w:tr>
      <w:tr w:rsidR="0059474B" w:rsidRPr="00D46577" w:rsidTr="000147F6">
        <w:tc>
          <w:tcPr>
            <w:tcW w:w="709" w:type="dxa"/>
          </w:tcPr>
          <w:p w:rsidR="0059474B" w:rsidRPr="00D46577" w:rsidRDefault="0059474B" w:rsidP="000147F6">
            <w:pPr>
              <w:rPr>
                <w:b/>
              </w:rPr>
            </w:pPr>
            <w:r w:rsidRPr="00D46577">
              <w:rPr>
                <w:b/>
              </w:rPr>
              <w:t>Z06</w:t>
            </w:r>
          </w:p>
        </w:tc>
        <w:tc>
          <w:tcPr>
            <w:tcW w:w="3261" w:type="dxa"/>
          </w:tcPr>
          <w:p w:rsidR="0059474B" w:rsidRPr="00D46577" w:rsidRDefault="0059474B" w:rsidP="000147F6">
            <w:r w:rsidRPr="00D46577">
              <w:t>Crashed</w:t>
            </w:r>
          </w:p>
        </w:tc>
        <w:tc>
          <w:tcPr>
            <w:tcW w:w="5811" w:type="dxa"/>
          </w:tcPr>
          <w:p w:rsidR="0059474B" w:rsidRPr="00D46577" w:rsidRDefault="0059474B" w:rsidP="000147F6">
            <w:r w:rsidRPr="00D46577">
              <w:t>The given unit is crashed</w:t>
            </w:r>
          </w:p>
        </w:tc>
      </w:tr>
      <w:tr w:rsidR="0059474B" w:rsidRPr="00D46577" w:rsidTr="000147F6">
        <w:tc>
          <w:tcPr>
            <w:tcW w:w="709" w:type="dxa"/>
          </w:tcPr>
          <w:p w:rsidR="0059474B" w:rsidRPr="00D46577" w:rsidRDefault="0059474B" w:rsidP="000147F6">
            <w:pPr>
              <w:rPr>
                <w:b/>
              </w:rPr>
            </w:pPr>
            <w:r w:rsidRPr="00D46577">
              <w:rPr>
                <w:b/>
              </w:rPr>
              <w:t>Z07</w:t>
            </w:r>
          </w:p>
        </w:tc>
        <w:tc>
          <w:tcPr>
            <w:tcW w:w="3261" w:type="dxa"/>
          </w:tcPr>
          <w:p w:rsidR="0059474B" w:rsidRPr="00D46577" w:rsidRDefault="0059474B" w:rsidP="000147F6">
            <w:r w:rsidRPr="00D46577">
              <w:t>Discarded</w:t>
            </w:r>
          </w:p>
        </w:tc>
        <w:tc>
          <w:tcPr>
            <w:tcW w:w="5811" w:type="dxa"/>
          </w:tcPr>
          <w:p w:rsidR="0059474B" w:rsidRPr="00D46577" w:rsidRDefault="0059474B" w:rsidP="000147F6">
            <w:r w:rsidRPr="00D46577">
              <w:t>The given unit is discarded</w:t>
            </w:r>
          </w:p>
        </w:tc>
      </w:tr>
      <w:tr w:rsidR="0059474B" w:rsidRPr="00D46577" w:rsidTr="000147F6">
        <w:tc>
          <w:tcPr>
            <w:tcW w:w="709" w:type="dxa"/>
          </w:tcPr>
          <w:p w:rsidR="0059474B" w:rsidRPr="00D46577" w:rsidRDefault="0059474B" w:rsidP="000147F6">
            <w:pPr>
              <w:rPr>
                <w:b/>
              </w:rPr>
            </w:pPr>
            <w:r w:rsidRPr="00D46577">
              <w:rPr>
                <w:b/>
              </w:rPr>
              <w:t xml:space="preserve">Z11 </w:t>
            </w:r>
          </w:p>
        </w:tc>
        <w:tc>
          <w:tcPr>
            <w:tcW w:w="3261" w:type="dxa"/>
          </w:tcPr>
          <w:p w:rsidR="0059474B" w:rsidRPr="00D46577" w:rsidRDefault="0059474B" w:rsidP="000147F6">
            <w:r w:rsidRPr="00D46577">
              <w:t>Planned</w:t>
            </w:r>
          </w:p>
        </w:tc>
        <w:tc>
          <w:tcPr>
            <w:tcW w:w="5811" w:type="dxa"/>
          </w:tcPr>
          <w:p w:rsidR="0059474B" w:rsidRPr="00D46577" w:rsidRDefault="0059474B" w:rsidP="000147F6">
            <w:r w:rsidRPr="00D46577">
              <w:t>The information provided has a status of planned</w:t>
            </w:r>
          </w:p>
        </w:tc>
      </w:tr>
      <w:tr w:rsidR="0059474B" w:rsidRPr="00D46577" w:rsidTr="000147F6">
        <w:tc>
          <w:tcPr>
            <w:tcW w:w="709" w:type="dxa"/>
          </w:tcPr>
          <w:p w:rsidR="0059474B" w:rsidRPr="00D46577" w:rsidRDefault="0059474B" w:rsidP="000147F6">
            <w:pPr>
              <w:rPr>
                <w:b/>
              </w:rPr>
            </w:pPr>
            <w:r w:rsidRPr="00D46577">
              <w:rPr>
                <w:b/>
              </w:rPr>
              <w:t xml:space="preserve">Z12 </w:t>
            </w:r>
          </w:p>
        </w:tc>
        <w:tc>
          <w:tcPr>
            <w:tcW w:w="3261" w:type="dxa"/>
          </w:tcPr>
          <w:p w:rsidR="0059474B" w:rsidRPr="00D46577" w:rsidRDefault="0059474B" w:rsidP="000147F6">
            <w:r w:rsidRPr="00D46577">
              <w:t>Counterpart Imbalance</w:t>
            </w:r>
          </w:p>
        </w:tc>
        <w:tc>
          <w:tcPr>
            <w:tcW w:w="5811" w:type="dxa"/>
          </w:tcPr>
          <w:p w:rsidR="0059474B" w:rsidRPr="00D46577" w:rsidRDefault="0059474B" w:rsidP="000147F6">
            <w:r w:rsidRPr="00D46577">
              <w:t>The information provided has a status of imbalance with a counterpart</w:t>
            </w:r>
          </w:p>
        </w:tc>
      </w:tr>
      <w:tr w:rsidR="0059474B" w:rsidRPr="00D46577" w:rsidTr="000147F6">
        <w:tc>
          <w:tcPr>
            <w:tcW w:w="709" w:type="dxa"/>
          </w:tcPr>
          <w:p w:rsidR="0059474B" w:rsidRPr="00D46577" w:rsidRDefault="0059474B" w:rsidP="000147F6">
            <w:pPr>
              <w:rPr>
                <w:b/>
              </w:rPr>
            </w:pPr>
            <w:r w:rsidRPr="00D46577">
              <w:rPr>
                <w:b/>
              </w:rPr>
              <w:t xml:space="preserve">Z13 </w:t>
            </w:r>
          </w:p>
        </w:tc>
        <w:tc>
          <w:tcPr>
            <w:tcW w:w="3261" w:type="dxa"/>
          </w:tcPr>
          <w:p w:rsidR="0059474B" w:rsidRPr="00D46577" w:rsidRDefault="0059474B" w:rsidP="000147F6">
            <w:r w:rsidRPr="00D46577">
              <w:t>Internal Imbalance</w:t>
            </w:r>
          </w:p>
        </w:tc>
        <w:tc>
          <w:tcPr>
            <w:tcW w:w="5811" w:type="dxa"/>
          </w:tcPr>
          <w:p w:rsidR="0059474B" w:rsidRPr="00D46577" w:rsidRDefault="0059474B" w:rsidP="000147F6">
            <w:r w:rsidRPr="00D46577">
              <w:t>The information provided has a status of internal imbalance</w:t>
            </w:r>
          </w:p>
        </w:tc>
      </w:tr>
      <w:tr w:rsidR="0059474B" w:rsidRPr="00D46577" w:rsidTr="000147F6">
        <w:tc>
          <w:tcPr>
            <w:tcW w:w="709" w:type="dxa"/>
          </w:tcPr>
          <w:p w:rsidR="0059474B" w:rsidRPr="00D46577" w:rsidRDefault="0059474B" w:rsidP="000147F6">
            <w:pPr>
              <w:rPr>
                <w:b/>
              </w:rPr>
            </w:pPr>
            <w:r w:rsidRPr="00D46577">
              <w:rPr>
                <w:b/>
              </w:rPr>
              <w:t xml:space="preserve">Z15 </w:t>
            </w:r>
          </w:p>
        </w:tc>
        <w:tc>
          <w:tcPr>
            <w:tcW w:w="3261" w:type="dxa"/>
          </w:tcPr>
          <w:p w:rsidR="0059474B" w:rsidRPr="00D46577" w:rsidRDefault="0059474B" w:rsidP="000147F6">
            <w:r w:rsidRPr="00D46577">
              <w:t>Forced Adjustment</w:t>
            </w:r>
          </w:p>
        </w:tc>
        <w:tc>
          <w:tcPr>
            <w:tcW w:w="5811" w:type="dxa"/>
          </w:tcPr>
          <w:p w:rsidR="0059474B" w:rsidRPr="00D46577" w:rsidRDefault="0059474B" w:rsidP="000147F6">
            <w:r w:rsidRPr="00D46577">
              <w:t xml:space="preserve">The information provided has status of a forced adjustment </w:t>
            </w:r>
          </w:p>
        </w:tc>
      </w:tr>
      <w:tr w:rsidR="0059474B" w:rsidRPr="00D46577" w:rsidTr="000147F6">
        <w:tc>
          <w:tcPr>
            <w:tcW w:w="709" w:type="dxa"/>
          </w:tcPr>
          <w:p w:rsidR="0059474B" w:rsidRPr="00D46577" w:rsidRDefault="0059474B" w:rsidP="000147F6">
            <w:pPr>
              <w:rPr>
                <w:b/>
              </w:rPr>
            </w:pPr>
            <w:r w:rsidRPr="00D46577">
              <w:rPr>
                <w:b/>
              </w:rPr>
              <w:t xml:space="preserve">Z16 </w:t>
            </w:r>
          </w:p>
        </w:tc>
        <w:tc>
          <w:tcPr>
            <w:tcW w:w="3261" w:type="dxa"/>
          </w:tcPr>
          <w:p w:rsidR="0059474B" w:rsidRPr="00D46577" w:rsidRDefault="0059474B" w:rsidP="000147F6">
            <w:r w:rsidRPr="00D46577">
              <w:t>Forced Adjustment Final</w:t>
            </w:r>
          </w:p>
        </w:tc>
        <w:tc>
          <w:tcPr>
            <w:tcW w:w="5811" w:type="dxa"/>
          </w:tcPr>
          <w:p w:rsidR="0059474B" w:rsidRPr="00D46577" w:rsidRDefault="0059474B" w:rsidP="000147F6">
            <w:r w:rsidRPr="00D46577">
              <w:t xml:space="preserve">The information provided has status of a forced adjustment and is final </w:t>
            </w:r>
          </w:p>
        </w:tc>
      </w:tr>
      <w:tr w:rsidR="0059474B" w:rsidRPr="00D46577" w:rsidTr="000147F6">
        <w:tc>
          <w:tcPr>
            <w:tcW w:w="709" w:type="dxa"/>
          </w:tcPr>
          <w:p w:rsidR="0059474B" w:rsidRPr="00D46577" w:rsidRDefault="0059474B" w:rsidP="000147F6">
            <w:pPr>
              <w:adjustRightInd w:val="0"/>
              <w:rPr>
                <w:b/>
              </w:rPr>
            </w:pPr>
            <w:r w:rsidRPr="00D46577">
              <w:rPr>
                <w:b/>
              </w:rPr>
              <w:t xml:space="preserve">Z17 </w:t>
            </w:r>
          </w:p>
        </w:tc>
        <w:tc>
          <w:tcPr>
            <w:tcW w:w="3261" w:type="dxa"/>
          </w:tcPr>
          <w:p w:rsidR="0059474B" w:rsidRPr="00D46577" w:rsidRDefault="0059474B" w:rsidP="000147F6">
            <w:pPr>
              <w:adjustRightInd w:val="0"/>
            </w:pPr>
            <w:r w:rsidRPr="00D46577">
              <w:t>Final</w:t>
            </w:r>
          </w:p>
        </w:tc>
        <w:tc>
          <w:tcPr>
            <w:tcW w:w="5811" w:type="dxa"/>
          </w:tcPr>
          <w:p w:rsidR="0059474B" w:rsidRPr="00D46577" w:rsidRDefault="0059474B" w:rsidP="000147F6">
            <w:pPr>
              <w:adjustRightInd w:val="0"/>
            </w:pPr>
            <w:r w:rsidRPr="00D46577">
              <w:t>The information provided is final</w:t>
            </w:r>
          </w:p>
        </w:tc>
      </w:tr>
    </w:tbl>
    <w:p w:rsidR="0059474B" w:rsidRPr="00D46577" w:rsidRDefault="0059474B" w:rsidP="0059474B">
      <w:pPr>
        <w:rPr>
          <w:bCs/>
          <w:snapToGrid w:val="0"/>
        </w:rPr>
      </w:pPr>
    </w:p>
    <w:p w:rsidR="00270D6F" w:rsidRPr="008302B3" w:rsidRDefault="00270D6F" w:rsidP="00B957BE">
      <w:pPr>
        <w:rPr>
          <w:bCs/>
          <w:snapToGrid w:val="0"/>
        </w:rPr>
      </w:pPr>
    </w:p>
    <w:p w:rsidR="00270D6F" w:rsidRPr="008302B3" w:rsidRDefault="00270D6F" w:rsidP="00B957BE">
      <w:pPr>
        <w:rPr>
          <w:bCs/>
          <w:snapToGrid w:val="0"/>
        </w:rPr>
      </w:pPr>
    </w:p>
    <w:p w:rsidR="006A7473" w:rsidRPr="008302B3" w:rsidRDefault="007B0C2B" w:rsidP="00402EF2">
      <w:pPr>
        <w:pStyle w:val="Appendix1"/>
      </w:pPr>
      <w:r w:rsidRPr="008302B3">
        <w:rPr>
          <w:snapToGrid w:val="0"/>
        </w:rPr>
        <w:br w:type="page"/>
      </w:r>
      <w:bookmarkStart w:id="6" w:name="_Ref220305830"/>
      <w:r w:rsidR="00911596" w:rsidRPr="008302B3">
        <w:rPr>
          <w:snapToGrid w:val="0"/>
        </w:rPr>
        <w:lastRenderedPageBreak/>
        <w:t>Extract of the o</w:t>
      </w:r>
      <w:r w:rsidR="00402EF2" w:rsidRPr="008302B3">
        <w:rPr>
          <w:snapToGrid w:val="0"/>
        </w:rPr>
        <w:t>verall project plan</w:t>
      </w:r>
      <w:bookmarkEnd w:id="6"/>
      <w:r w:rsidR="00402EF2" w:rsidRPr="008302B3">
        <w:t xml:space="preserve"> </w:t>
      </w:r>
    </w:p>
    <w:p w:rsidR="00DE3771" w:rsidRDefault="00DE3771" w:rsidP="00C45A6D">
      <w:pPr>
        <w:rPr>
          <w:bCs/>
          <w:snapToGrid w:val="0"/>
        </w:rPr>
      </w:pPr>
    </w:p>
    <w:p w:rsidR="00C45A6D" w:rsidRDefault="00C45A6D" w:rsidP="00C45A6D">
      <w:pPr>
        <w:rPr>
          <w:bCs/>
          <w:snapToGrid w:val="0"/>
        </w:rPr>
      </w:pPr>
      <w:r w:rsidRPr="008302B3">
        <w:rPr>
          <w:bCs/>
          <w:snapToGrid w:val="0"/>
        </w:rPr>
        <w:t xml:space="preserve">The following 5 phases have been identified in the </w:t>
      </w:r>
      <w:r w:rsidRPr="008302B3">
        <w:rPr>
          <w:bCs/>
          <w:i/>
          <w:snapToGrid w:val="0"/>
        </w:rPr>
        <w:t>Nordic TSO Market model project for data exchange</w:t>
      </w:r>
      <w:r w:rsidRPr="008302B3">
        <w:rPr>
          <w:bCs/>
          <w:snapToGrid w:val="0"/>
        </w:rPr>
        <w:t>:</w:t>
      </w:r>
    </w:p>
    <w:p w:rsidR="00DE3771" w:rsidRDefault="00DE3771" w:rsidP="00C45A6D">
      <w:pPr>
        <w:ind w:left="720"/>
        <w:rPr>
          <w:b/>
          <w:bCs/>
          <w:snapToGrid w:val="0"/>
        </w:rPr>
      </w:pPr>
    </w:p>
    <w:p w:rsidR="00C45A6D" w:rsidRDefault="00C45A6D" w:rsidP="00DE3771">
      <w:pPr>
        <w:ind w:left="1560" w:hanging="840"/>
      </w:pPr>
      <w:r w:rsidRPr="008302B3">
        <w:rPr>
          <w:b/>
          <w:bCs/>
          <w:snapToGrid w:val="0"/>
        </w:rPr>
        <w:t>Phase 1</w:t>
      </w:r>
      <w:r w:rsidR="00DE3771">
        <w:rPr>
          <w:b/>
          <w:bCs/>
          <w:snapToGrid w:val="0"/>
        </w:rPr>
        <w:tab/>
      </w:r>
      <w:r w:rsidRPr="008302B3">
        <w:rPr>
          <w:i/>
        </w:rPr>
        <w:t>Determine transfer capacity process</w:t>
      </w:r>
    </w:p>
    <w:p w:rsidR="00C45A6D" w:rsidRPr="007C6534" w:rsidRDefault="00C45A6D" w:rsidP="00DE3771">
      <w:pPr>
        <w:ind w:left="1560"/>
        <w:rPr>
          <w:bCs/>
          <w:snapToGrid w:val="0"/>
        </w:rPr>
      </w:pPr>
      <w:r>
        <w:rPr>
          <w:bCs/>
          <w:snapToGrid w:val="0"/>
        </w:rPr>
        <w:t>Phase 1 was f</w:t>
      </w:r>
      <w:r w:rsidRPr="008302B3">
        <w:rPr>
          <w:bCs/>
          <w:snapToGrid w:val="0"/>
        </w:rPr>
        <w:t>inalised spring 2009</w:t>
      </w:r>
      <w:r>
        <w:rPr>
          <w:bCs/>
          <w:snapToGrid w:val="0"/>
        </w:rPr>
        <w:t xml:space="preserve"> regarding documents from the project group. However Maintenance Requests (MR) to ENTSO-E/WG-EDI is still in progress.</w:t>
      </w:r>
    </w:p>
    <w:p w:rsidR="00C45A6D" w:rsidRDefault="00C45A6D" w:rsidP="00C47BA3">
      <w:pPr>
        <w:numPr>
          <w:ilvl w:val="0"/>
          <w:numId w:val="20"/>
        </w:numPr>
        <w:rPr>
          <w:bCs/>
          <w:snapToGrid w:val="0"/>
        </w:rPr>
      </w:pPr>
    </w:p>
    <w:p w:rsidR="00DE3771" w:rsidRPr="008302B3" w:rsidRDefault="00DE3771" w:rsidP="00DE3771">
      <w:pPr>
        <w:ind w:left="1560" w:hanging="840"/>
        <w:rPr>
          <w:bCs/>
          <w:snapToGrid w:val="0"/>
        </w:rPr>
      </w:pPr>
    </w:p>
    <w:p w:rsidR="00C45A6D" w:rsidRPr="008302B3" w:rsidRDefault="00C45A6D" w:rsidP="00DE3771">
      <w:pPr>
        <w:ind w:left="1560" w:hanging="840"/>
        <w:rPr>
          <w:bCs/>
          <w:snapToGrid w:val="0"/>
        </w:rPr>
      </w:pPr>
      <w:r w:rsidRPr="008302B3">
        <w:rPr>
          <w:b/>
          <w:bCs/>
          <w:snapToGrid w:val="0"/>
        </w:rPr>
        <w:t>Phase 2</w:t>
      </w:r>
      <w:r w:rsidR="00DE3771">
        <w:rPr>
          <w:b/>
          <w:bCs/>
          <w:snapToGrid w:val="0"/>
        </w:rPr>
        <w:tab/>
      </w:r>
      <w:r w:rsidRPr="008302B3">
        <w:rPr>
          <w:i/>
        </w:rPr>
        <w:t>Scheduling and Ancillary Services Process</w:t>
      </w:r>
      <w:r w:rsidRPr="008302B3">
        <w:t xml:space="preserve"> covered by the ENTSO-E ESS and ERRP IGs</w:t>
      </w:r>
    </w:p>
    <w:p w:rsidR="00C45A6D" w:rsidRPr="00DE3771" w:rsidRDefault="00C45A6D" w:rsidP="00C47BA3">
      <w:pPr>
        <w:numPr>
          <w:ilvl w:val="0"/>
          <w:numId w:val="20"/>
        </w:numPr>
        <w:rPr>
          <w:bCs/>
          <w:snapToGrid w:val="0"/>
        </w:rPr>
      </w:pPr>
      <w:r w:rsidRPr="00DE3771">
        <w:rPr>
          <w:bCs/>
          <w:snapToGrid w:val="0"/>
        </w:rPr>
        <w:t>operational and financial</w:t>
      </w:r>
    </w:p>
    <w:p w:rsidR="00C45A6D" w:rsidRPr="00DE3771" w:rsidRDefault="00C45A6D" w:rsidP="00C47BA3">
      <w:pPr>
        <w:numPr>
          <w:ilvl w:val="0"/>
          <w:numId w:val="20"/>
        </w:numPr>
        <w:rPr>
          <w:bCs/>
          <w:snapToGrid w:val="0"/>
        </w:rPr>
      </w:pPr>
      <w:r w:rsidRPr="00DE3771">
        <w:rPr>
          <w:bCs/>
          <w:snapToGrid w:val="0"/>
        </w:rPr>
        <w:t>balancing and reserves</w:t>
      </w:r>
    </w:p>
    <w:p w:rsidR="00C45A6D" w:rsidRPr="00DE3771" w:rsidRDefault="00C45A6D" w:rsidP="00C47BA3">
      <w:pPr>
        <w:numPr>
          <w:ilvl w:val="0"/>
          <w:numId w:val="20"/>
        </w:numPr>
        <w:rPr>
          <w:bCs/>
          <w:snapToGrid w:val="0"/>
        </w:rPr>
      </w:pPr>
      <w:r w:rsidRPr="00DE3771">
        <w:rPr>
          <w:bCs/>
          <w:snapToGrid w:val="0"/>
        </w:rPr>
        <w:t>In addition phase 2 include:</w:t>
      </w:r>
    </w:p>
    <w:p w:rsidR="00C45A6D" w:rsidRPr="008302B3" w:rsidRDefault="00C45A6D" w:rsidP="00C47BA3">
      <w:pPr>
        <w:numPr>
          <w:ilvl w:val="1"/>
          <w:numId w:val="20"/>
        </w:numPr>
        <w:rPr>
          <w:i/>
        </w:rPr>
      </w:pPr>
      <w:r w:rsidRPr="008302B3">
        <w:t>A document containing common rules and recommendations,</w:t>
      </w:r>
      <w:r w:rsidRPr="008302B3">
        <w:rPr>
          <w:i/>
        </w:rPr>
        <w:t xml:space="preserve"> including </w:t>
      </w:r>
      <w:r w:rsidRPr="008302B3">
        <w:t>detailing of a communication platform</w:t>
      </w:r>
    </w:p>
    <w:p w:rsidR="00C45A6D" w:rsidRDefault="00C45A6D" w:rsidP="00C47BA3">
      <w:pPr>
        <w:numPr>
          <w:ilvl w:val="1"/>
          <w:numId w:val="20"/>
        </w:numPr>
      </w:pPr>
      <w:r w:rsidRPr="008302B3">
        <w:rPr>
          <w:i/>
        </w:rPr>
        <w:t>A docu</w:t>
      </w:r>
      <w:r w:rsidRPr="008302B3">
        <w:t xml:space="preserve">ment covering a common </w:t>
      </w:r>
      <w:r w:rsidRPr="008302B3">
        <w:rPr>
          <w:i/>
        </w:rPr>
        <w:t>Domain model</w:t>
      </w:r>
      <w:r w:rsidRPr="008302B3">
        <w:t xml:space="preserve"> for the Nordic market.</w:t>
      </w:r>
    </w:p>
    <w:p w:rsidR="00C45A6D" w:rsidRDefault="00C45A6D" w:rsidP="00C45A6D">
      <w:pPr>
        <w:ind w:left="1440"/>
        <w:rPr>
          <w:bCs/>
          <w:snapToGrid w:val="0"/>
        </w:rPr>
      </w:pPr>
    </w:p>
    <w:p w:rsidR="00C45A6D" w:rsidRPr="007C6534" w:rsidRDefault="00C45A6D" w:rsidP="00DE3771">
      <w:pPr>
        <w:ind w:left="1560"/>
        <w:rPr>
          <w:bCs/>
          <w:snapToGrid w:val="0"/>
        </w:rPr>
      </w:pPr>
      <w:r>
        <w:rPr>
          <w:bCs/>
          <w:snapToGrid w:val="0"/>
        </w:rPr>
        <w:t>Phase 2 was f</w:t>
      </w:r>
      <w:r w:rsidRPr="008302B3">
        <w:rPr>
          <w:bCs/>
          <w:snapToGrid w:val="0"/>
        </w:rPr>
        <w:t>inalised spring 20</w:t>
      </w:r>
      <w:r>
        <w:rPr>
          <w:bCs/>
          <w:snapToGrid w:val="0"/>
        </w:rPr>
        <w:t>1</w:t>
      </w:r>
      <w:r w:rsidRPr="008302B3">
        <w:rPr>
          <w:bCs/>
          <w:snapToGrid w:val="0"/>
        </w:rPr>
        <w:t>0</w:t>
      </w:r>
      <w:r>
        <w:rPr>
          <w:bCs/>
          <w:snapToGrid w:val="0"/>
        </w:rPr>
        <w:t xml:space="preserve"> regarding documents from the project group. However Maintenance Requests (MR) to ENTSO-E/WG-EDI is still in progress.</w:t>
      </w:r>
    </w:p>
    <w:p w:rsidR="00C45A6D" w:rsidRPr="008302B3" w:rsidRDefault="00C45A6D" w:rsidP="00C45A6D">
      <w:pPr>
        <w:rPr>
          <w:bCs/>
          <w:snapToGrid w:val="0"/>
        </w:rPr>
      </w:pPr>
    </w:p>
    <w:p w:rsidR="00C45A6D" w:rsidRPr="008302B3" w:rsidRDefault="00C45A6D" w:rsidP="00DE3771">
      <w:pPr>
        <w:ind w:left="1560" w:hanging="840"/>
        <w:rPr>
          <w:bCs/>
          <w:snapToGrid w:val="0"/>
        </w:rPr>
      </w:pPr>
      <w:r w:rsidRPr="008302B3">
        <w:rPr>
          <w:b/>
          <w:bCs/>
          <w:snapToGrid w:val="0"/>
        </w:rPr>
        <w:t>Phase 3</w:t>
      </w:r>
      <w:r w:rsidR="00DE3771">
        <w:rPr>
          <w:b/>
          <w:bCs/>
          <w:snapToGrid w:val="0"/>
        </w:rPr>
        <w:tab/>
      </w:r>
      <w:r w:rsidRPr="00B315C5">
        <w:rPr>
          <w:bCs/>
          <w:i/>
          <w:snapToGrid w:val="0"/>
        </w:rPr>
        <w:t>Nordic trading syste</w:t>
      </w:r>
      <w:r>
        <w:rPr>
          <w:bCs/>
          <w:i/>
          <w:snapToGrid w:val="0"/>
        </w:rPr>
        <w:t>m</w:t>
      </w:r>
      <w:r w:rsidRPr="008302B3">
        <w:rPr>
          <w:bCs/>
          <w:snapToGrid w:val="0"/>
        </w:rPr>
        <w:t xml:space="preserve"> </w:t>
      </w:r>
    </w:p>
    <w:p w:rsidR="00C45A6D" w:rsidRPr="00DE3771" w:rsidRDefault="00C45A6D" w:rsidP="00C47BA3">
      <w:pPr>
        <w:numPr>
          <w:ilvl w:val="0"/>
          <w:numId w:val="20"/>
        </w:numPr>
        <w:rPr>
          <w:bCs/>
          <w:snapToGrid w:val="0"/>
        </w:rPr>
      </w:pPr>
      <w:r w:rsidRPr="00DE3771">
        <w:rPr>
          <w:bCs/>
          <w:snapToGrid w:val="0"/>
        </w:rPr>
        <w:t>Bid to the Balance regulation market</w:t>
      </w:r>
    </w:p>
    <w:p w:rsidR="00C45A6D" w:rsidRPr="00DE3771" w:rsidRDefault="00C45A6D" w:rsidP="00C47BA3">
      <w:pPr>
        <w:numPr>
          <w:ilvl w:val="0"/>
          <w:numId w:val="20"/>
        </w:numPr>
        <w:rPr>
          <w:bCs/>
          <w:snapToGrid w:val="0"/>
        </w:rPr>
      </w:pPr>
      <w:r w:rsidRPr="008302B3">
        <w:rPr>
          <w:bCs/>
          <w:snapToGrid w:val="0"/>
        </w:rPr>
        <w:t>Prices from the balancing market and spot market, and other Nord Pool messages</w:t>
      </w:r>
    </w:p>
    <w:p w:rsidR="00C45A6D" w:rsidRPr="00DE3771" w:rsidRDefault="00C45A6D" w:rsidP="00C47BA3">
      <w:pPr>
        <w:numPr>
          <w:ilvl w:val="0"/>
          <w:numId w:val="20"/>
        </w:numPr>
        <w:rPr>
          <w:bCs/>
          <w:snapToGrid w:val="0"/>
        </w:rPr>
      </w:pPr>
      <w:r w:rsidRPr="00DE3771">
        <w:rPr>
          <w:bCs/>
          <w:snapToGrid w:val="0"/>
        </w:rPr>
        <w:t xml:space="preserve">Activation messages </w:t>
      </w:r>
    </w:p>
    <w:p w:rsidR="00C45A6D" w:rsidRPr="00DE3771" w:rsidRDefault="00C45A6D" w:rsidP="00C47BA3">
      <w:pPr>
        <w:numPr>
          <w:ilvl w:val="0"/>
          <w:numId w:val="20"/>
        </w:numPr>
        <w:rPr>
          <w:bCs/>
          <w:snapToGrid w:val="0"/>
        </w:rPr>
      </w:pPr>
      <w:r w:rsidRPr="00DE3771">
        <w:rPr>
          <w:bCs/>
          <w:snapToGrid w:val="0"/>
        </w:rPr>
        <w:t>Bid process to the Spot market (dependent on NordPool)</w:t>
      </w:r>
    </w:p>
    <w:p w:rsidR="00C45A6D" w:rsidRDefault="00C45A6D" w:rsidP="00C45A6D">
      <w:pPr>
        <w:tabs>
          <w:tab w:val="right" w:pos="6946"/>
          <w:tab w:val="right" w:pos="8505"/>
        </w:tabs>
        <w:autoSpaceDE/>
        <w:autoSpaceDN/>
      </w:pPr>
    </w:p>
    <w:p w:rsidR="00C45A6D" w:rsidRPr="008302B3" w:rsidRDefault="00C45A6D" w:rsidP="00DE3771">
      <w:pPr>
        <w:ind w:left="1560"/>
      </w:pPr>
      <w:r>
        <w:rPr>
          <w:bCs/>
          <w:snapToGrid w:val="0"/>
        </w:rPr>
        <w:t>Phase 3 s</w:t>
      </w:r>
      <w:r w:rsidRPr="008302B3">
        <w:rPr>
          <w:bCs/>
          <w:snapToGrid w:val="0"/>
        </w:rPr>
        <w:t>tarted autumn 2009</w:t>
      </w:r>
      <w:r>
        <w:rPr>
          <w:bCs/>
          <w:snapToGrid w:val="0"/>
        </w:rPr>
        <w:t xml:space="preserve"> and is still </w:t>
      </w:r>
      <w:r w:rsidRPr="008302B3">
        <w:rPr>
          <w:bCs/>
          <w:snapToGrid w:val="0"/>
        </w:rPr>
        <w:t>in progress</w:t>
      </w:r>
      <w:r>
        <w:rPr>
          <w:bCs/>
          <w:snapToGrid w:val="0"/>
        </w:rPr>
        <w:t xml:space="preserve">. </w:t>
      </w:r>
      <w:r w:rsidR="00DE3771">
        <w:rPr>
          <w:bCs/>
          <w:snapToGrid w:val="0"/>
        </w:rPr>
        <w:t xml:space="preserve">It is mainly </w:t>
      </w:r>
      <w:r>
        <w:rPr>
          <w:bCs/>
          <w:snapToGrid w:val="0"/>
        </w:rPr>
        <w:t xml:space="preserve">processes related to Nord Pool Spot </w:t>
      </w:r>
      <w:r w:rsidR="00DE3771">
        <w:rPr>
          <w:bCs/>
          <w:snapToGrid w:val="0"/>
        </w:rPr>
        <w:t>that are</w:t>
      </w:r>
      <w:r>
        <w:rPr>
          <w:bCs/>
          <w:snapToGrid w:val="0"/>
        </w:rPr>
        <w:t xml:space="preserve"> left.</w:t>
      </w:r>
    </w:p>
    <w:p w:rsidR="00C45A6D" w:rsidRPr="008302B3" w:rsidRDefault="00C45A6D" w:rsidP="00C45A6D">
      <w:pPr>
        <w:ind w:left="720"/>
        <w:rPr>
          <w:bCs/>
          <w:snapToGrid w:val="0"/>
        </w:rPr>
      </w:pPr>
    </w:p>
    <w:p w:rsidR="00C45A6D" w:rsidRDefault="00C45A6D" w:rsidP="00DE3771">
      <w:pPr>
        <w:ind w:left="1560" w:hanging="840"/>
        <w:rPr>
          <w:bCs/>
          <w:snapToGrid w:val="0"/>
        </w:rPr>
      </w:pPr>
      <w:r w:rsidRPr="008302B3">
        <w:rPr>
          <w:b/>
          <w:bCs/>
          <w:snapToGrid w:val="0"/>
        </w:rPr>
        <w:t>Phase 4</w:t>
      </w:r>
      <w:r w:rsidR="00DE3771">
        <w:rPr>
          <w:b/>
          <w:bCs/>
          <w:snapToGrid w:val="0"/>
        </w:rPr>
        <w:tab/>
      </w:r>
      <w:r>
        <w:rPr>
          <w:bCs/>
          <w:snapToGrid w:val="0"/>
        </w:rPr>
        <w:t>Settlement process</w:t>
      </w:r>
    </w:p>
    <w:p w:rsidR="00C45A6D" w:rsidRPr="008302B3" w:rsidRDefault="00C45A6D" w:rsidP="00DE3771">
      <w:pPr>
        <w:ind w:left="1560"/>
      </w:pPr>
      <w:r>
        <w:rPr>
          <w:bCs/>
          <w:snapToGrid w:val="0"/>
        </w:rPr>
        <w:t>Phase 4 s</w:t>
      </w:r>
      <w:r w:rsidRPr="008302B3">
        <w:rPr>
          <w:bCs/>
          <w:snapToGrid w:val="0"/>
        </w:rPr>
        <w:t xml:space="preserve">tarted </w:t>
      </w:r>
      <w:r w:rsidR="00DE3771">
        <w:rPr>
          <w:bCs/>
          <w:snapToGrid w:val="0"/>
        </w:rPr>
        <w:t xml:space="preserve">in </w:t>
      </w:r>
      <w:r w:rsidRPr="008302B3">
        <w:rPr>
          <w:bCs/>
          <w:snapToGrid w:val="0"/>
        </w:rPr>
        <w:t>spring 2010</w:t>
      </w:r>
      <w:r w:rsidR="00DE3771">
        <w:rPr>
          <w:bCs/>
          <w:snapToGrid w:val="0"/>
        </w:rPr>
        <w:t>, but is currently</w:t>
      </w:r>
      <w:r w:rsidRPr="008302B3">
        <w:rPr>
          <w:bCs/>
          <w:snapToGrid w:val="0"/>
        </w:rPr>
        <w:t xml:space="preserve"> awaiting the Nordic Balance Settlement (NBS))</w:t>
      </w:r>
    </w:p>
    <w:p w:rsidR="00C45A6D" w:rsidRPr="008302B3" w:rsidRDefault="00C45A6D" w:rsidP="00C45A6D"/>
    <w:p w:rsidR="00C45A6D" w:rsidRPr="008302B3" w:rsidRDefault="00C45A6D" w:rsidP="00DE3771">
      <w:pPr>
        <w:ind w:left="1560" w:hanging="840"/>
      </w:pPr>
      <w:r w:rsidRPr="008302B3">
        <w:rPr>
          <w:b/>
          <w:bCs/>
          <w:snapToGrid w:val="0"/>
        </w:rPr>
        <w:t>Phase 5</w:t>
      </w:r>
      <w:r w:rsidR="00DE3771">
        <w:rPr>
          <w:bCs/>
          <w:snapToGrid w:val="0"/>
        </w:rPr>
        <w:tab/>
      </w:r>
      <w:r w:rsidRPr="008302B3">
        <w:t xml:space="preserve">Preparation for implementation verification of </w:t>
      </w:r>
      <w:r>
        <w:t xml:space="preserve">the documents </w:t>
      </w:r>
      <w:r w:rsidRPr="008302B3">
        <w:t>between the Nordic TSOs</w:t>
      </w:r>
      <w:r>
        <w:t xml:space="preserve"> and Nord Pool Spot</w:t>
      </w:r>
      <w:r w:rsidRPr="008302B3">
        <w:t>.</w:t>
      </w:r>
    </w:p>
    <w:p w:rsidR="00C45A6D" w:rsidRPr="008302B3" w:rsidRDefault="00C45A6D" w:rsidP="00C45A6D"/>
    <w:p w:rsidR="00C45A6D" w:rsidRPr="008302B3" w:rsidRDefault="00C45A6D" w:rsidP="00C45A6D">
      <w:pPr>
        <w:rPr>
          <w:bCs/>
          <w:snapToGrid w:val="0"/>
        </w:rPr>
      </w:pPr>
      <w:r w:rsidRPr="008302B3">
        <w:t>The Customer switching (CuS) process is a potential additional phase, dependent on political decisions, i.e. a common Nordic end user market.</w:t>
      </w:r>
    </w:p>
    <w:p w:rsidR="00C45A6D" w:rsidRPr="008302B3" w:rsidRDefault="00C45A6D" w:rsidP="00C45A6D"/>
    <w:p w:rsidR="00C45A6D" w:rsidRPr="008302B3" w:rsidRDefault="00C45A6D" w:rsidP="00C45A6D">
      <w:r w:rsidRPr="008302B3">
        <w:t>For each of the phases mentioned above, a BRS will be made for the relevant business process. Change</w:t>
      </w:r>
      <w:r w:rsidRPr="008302B3">
        <w:rPr>
          <w:bCs/>
          <w:snapToGrid w:val="0"/>
        </w:rPr>
        <w:t xml:space="preserve"> requests will be submitted for</w:t>
      </w:r>
      <w:r w:rsidRPr="008302B3">
        <w:t xml:space="preserve"> all identified differences between the Nordic processes and ENTSO-E/ebIX</w:t>
      </w:r>
      <w:r w:rsidRPr="008302B3">
        <w:rPr>
          <w:vertAlign w:val="superscript"/>
        </w:rPr>
        <w:t>®</w:t>
      </w:r>
      <w:r w:rsidRPr="008302B3">
        <w:t xml:space="preserve"> standards.</w:t>
      </w:r>
    </w:p>
    <w:p w:rsidR="00C45A6D" w:rsidRPr="008302B3" w:rsidRDefault="00C45A6D" w:rsidP="00C45A6D"/>
    <w:p w:rsidR="00C45A6D" w:rsidRPr="008302B3" w:rsidRDefault="00C45A6D" w:rsidP="00C45A6D">
      <w:pPr>
        <w:rPr>
          <w:noProof/>
          <w:sz w:val="20"/>
        </w:rPr>
      </w:pPr>
      <w:r w:rsidRPr="008302B3">
        <w:rPr>
          <w:noProof/>
          <w:sz w:val="20"/>
        </w:rPr>
        <w:object w:dxaOrig="10164" w:dyaOrig="4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211.5pt" o:ole="">
            <v:imagedata r:id="rId11" o:title=""/>
          </v:shape>
          <o:OLEObject Type="Embed" ProgID="Excel.Sheet.8" ShapeID="_x0000_i1025" DrawAspect="Content" ObjectID="_1375725816" r:id="rId12"/>
        </w:object>
      </w:r>
    </w:p>
    <w:p w:rsidR="00C45A6D" w:rsidRPr="008302B3" w:rsidRDefault="00C45A6D" w:rsidP="00C45A6D">
      <w:pPr>
        <w:rPr>
          <w:noProof/>
          <w:sz w:val="20"/>
        </w:rPr>
      </w:pPr>
      <w:bookmarkStart w:id="7" w:name="_GoBack"/>
      <w:bookmarkEnd w:id="7"/>
    </w:p>
    <w:sectPr w:rsidR="00C45A6D" w:rsidRPr="008302B3" w:rsidSect="00BC7D31">
      <w:headerReference w:type="default" r:id="rId13"/>
      <w:footerReference w:type="default" r:id="rId14"/>
      <w:headerReference w:type="first" r:id="rId15"/>
      <w:footerReference w:type="first" r:id="rId16"/>
      <w:pgSz w:w="12242" w:h="15842"/>
      <w:pgMar w:top="1440" w:right="1080" w:bottom="1440" w:left="1080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B19" w:rsidRDefault="00385B19">
      <w:r>
        <w:separator/>
      </w:r>
    </w:p>
  </w:endnote>
  <w:endnote w:type="continuationSeparator" w:id="0">
    <w:p w:rsidR="00385B19" w:rsidRDefault="0038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009" w:rsidRDefault="004C6009">
    <w:pPr>
      <w:pStyle w:val="Footer"/>
      <w:tabs>
        <w:tab w:val="clear" w:pos="8306"/>
        <w:tab w:val="right" w:pos="9923"/>
      </w:tabs>
      <w:rPr>
        <w:sz w:val="16"/>
        <w:szCs w:val="16"/>
      </w:rPr>
    </w:pPr>
    <w:r w:rsidRPr="00486B24">
      <w:rPr>
        <w:b/>
      </w:rPr>
      <w:t>Nordic TSO Market model project for data exchange</w:t>
    </w:r>
    <w:r>
      <w:rPr>
        <w:b/>
        <w:bCs/>
        <w:sz w:val="16"/>
        <w:szCs w:val="16"/>
      </w:rPr>
      <w:tab/>
    </w:r>
    <w:r>
      <w:rPr>
        <w:sz w:val="20"/>
        <w:szCs w:val="20"/>
      </w:rPr>
      <w:t xml:space="preserve">Page: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MERGEFORMAT </w:instrText>
    </w:r>
    <w:r>
      <w:rPr>
        <w:sz w:val="20"/>
        <w:szCs w:val="20"/>
      </w:rPr>
      <w:fldChar w:fldCharType="separate"/>
    </w:r>
    <w:r w:rsidR="008F059C">
      <w:rPr>
        <w:noProof/>
        <w:sz w:val="20"/>
        <w:szCs w:val="20"/>
      </w:rPr>
      <w:t>8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009" w:rsidRDefault="004C6009">
    <w:pPr>
      <w:pStyle w:val="Footer"/>
      <w:tabs>
        <w:tab w:val="clear" w:pos="8306"/>
        <w:tab w:val="right" w:pos="9923"/>
      </w:tabs>
    </w:pPr>
    <w:r>
      <w:rPr>
        <w:b/>
        <w:bCs/>
        <w:sz w:val="20"/>
        <w:szCs w:val="20"/>
      </w:rPr>
      <w:t>Nordic TSO XML project</w:t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sz w:val="20"/>
        <w:szCs w:val="20"/>
      </w:rPr>
      <w:t xml:space="preserve">Page: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MERGEFORMAT </w:instrText>
    </w:r>
    <w:r>
      <w:rPr>
        <w:sz w:val="20"/>
        <w:szCs w:val="20"/>
      </w:rPr>
      <w:fldChar w:fldCharType="separate"/>
    </w:r>
    <w:r w:rsidR="008F059C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B19" w:rsidRDefault="00385B19">
      <w:r>
        <w:separator/>
      </w:r>
    </w:p>
  </w:footnote>
  <w:footnote w:type="continuationSeparator" w:id="0">
    <w:p w:rsidR="00385B19" w:rsidRDefault="00385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009" w:rsidRDefault="004C6009">
    <w:pPr>
      <w:pStyle w:val="Header"/>
      <w:tabs>
        <w:tab w:val="clear" w:pos="8306"/>
        <w:tab w:val="right" w:pos="992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8222"/>
      <w:gridCol w:w="2126"/>
    </w:tblGrid>
    <w:tr w:rsidR="004C6009" w:rsidTr="00627166">
      <w:tc>
        <w:tcPr>
          <w:tcW w:w="8222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</w:tcPr>
        <w:p w:rsidR="004C6009" w:rsidRDefault="004C6009" w:rsidP="000903A0">
          <w:pPr>
            <w:pStyle w:val="Header"/>
            <w:tabs>
              <w:tab w:val="clear" w:pos="4153"/>
              <w:tab w:val="clear" w:pos="8306"/>
              <w:tab w:val="center" w:pos="4962"/>
              <w:tab w:val="right" w:pos="9923"/>
            </w:tabs>
            <w:ind w:left="34" w:hanging="34"/>
            <w:rPr>
              <w:b/>
            </w:rPr>
          </w:pPr>
          <w:r>
            <w:rPr>
              <w:b/>
            </w:rPr>
            <w:t xml:space="preserve">Minutes - </w:t>
          </w:r>
          <w:r w:rsidRPr="001962F5">
            <w:rPr>
              <w:b/>
            </w:rPr>
            <w:t>Project for Nordic (TSO) Energy Market Model for data exchange (NEMM)</w:t>
          </w:r>
        </w:p>
        <w:p w:rsidR="004C6009" w:rsidRPr="00906A5A" w:rsidRDefault="004C6009" w:rsidP="003D414F">
          <w:pPr>
            <w:tabs>
              <w:tab w:val="left" w:pos="4253"/>
            </w:tabs>
            <w:ind w:left="885" w:hanging="885"/>
            <w:rPr>
              <w:snapToGrid w:val="0"/>
            </w:rPr>
          </w:pPr>
          <w:r w:rsidRPr="00113C76">
            <w:rPr>
              <w:b/>
              <w:bCs/>
              <w:snapToGrid w:val="0"/>
              <w:color w:val="000000"/>
            </w:rPr>
            <w:t>Date:</w:t>
          </w:r>
          <w:r w:rsidRPr="00113C76">
            <w:rPr>
              <w:b/>
              <w:bCs/>
              <w:snapToGrid w:val="0"/>
              <w:color w:val="000000"/>
            </w:rPr>
            <w:tab/>
          </w:r>
          <w:r>
            <w:rPr>
              <w:snapToGrid w:val="0"/>
            </w:rPr>
            <w:t>Tuesday and Wednesday June 14</w:t>
          </w:r>
          <w:r w:rsidRPr="008558B5">
            <w:rPr>
              <w:snapToGrid w:val="0"/>
              <w:vertAlign w:val="superscript"/>
            </w:rPr>
            <w:t>th</w:t>
          </w:r>
          <w:r>
            <w:rPr>
              <w:snapToGrid w:val="0"/>
            </w:rPr>
            <w:t xml:space="preserve">  and 15</w:t>
          </w:r>
          <w:r w:rsidRPr="009A024C">
            <w:rPr>
              <w:snapToGrid w:val="0"/>
              <w:vertAlign w:val="superscript"/>
            </w:rPr>
            <w:t>th</w:t>
          </w:r>
          <w:r>
            <w:rPr>
              <w:snapToGrid w:val="0"/>
            </w:rPr>
            <w:t>, 2011</w:t>
          </w:r>
        </w:p>
        <w:p w:rsidR="004C6009" w:rsidRPr="00113C76" w:rsidRDefault="004C6009" w:rsidP="003D414F">
          <w:pPr>
            <w:tabs>
              <w:tab w:val="left" w:pos="4253"/>
            </w:tabs>
            <w:ind w:left="885" w:hanging="885"/>
            <w:rPr>
              <w:b/>
              <w:bCs/>
              <w:snapToGrid w:val="0"/>
              <w:color w:val="000000"/>
            </w:rPr>
          </w:pPr>
          <w:r w:rsidRPr="00113C76">
            <w:rPr>
              <w:b/>
              <w:bCs/>
              <w:snapToGrid w:val="0"/>
              <w:color w:val="000000"/>
            </w:rPr>
            <w:t>Time:</w:t>
          </w:r>
          <w:r w:rsidRPr="00113C76">
            <w:rPr>
              <w:b/>
              <w:bCs/>
              <w:snapToGrid w:val="0"/>
              <w:color w:val="000000"/>
            </w:rPr>
            <w:tab/>
          </w:r>
          <w:r w:rsidRPr="00B550F1">
            <w:rPr>
              <w:bCs/>
              <w:snapToGrid w:val="0"/>
            </w:rPr>
            <w:t>9</w:t>
          </w:r>
          <w:r>
            <w:rPr>
              <w:bCs/>
              <w:snapToGrid w:val="0"/>
            </w:rPr>
            <w:t>:00-17:00 (18:00?) and 9:00 – 16</w:t>
          </w:r>
          <w:r w:rsidRPr="00B550F1">
            <w:rPr>
              <w:bCs/>
              <w:snapToGrid w:val="0"/>
            </w:rPr>
            <w:t>:</w:t>
          </w:r>
          <w:r>
            <w:rPr>
              <w:bCs/>
              <w:snapToGrid w:val="0"/>
            </w:rPr>
            <w:t>0</w:t>
          </w:r>
          <w:r w:rsidRPr="00B550F1">
            <w:rPr>
              <w:bCs/>
              <w:snapToGrid w:val="0"/>
            </w:rPr>
            <w:t>0</w:t>
          </w:r>
        </w:p>
        <w:p w:rsidR="004C6009" w:rsidRPr="006315B5" w:rsidRDefault="004C6009" w:rsidP="006315B5">
          <w:pPr>
            <w:ind w:left="885" w:hanging="851"/>
            <w:rPr>
              <w:bCs/>
              <w:snapToGrid w:val="0"/>
              <w:color w:val="000000"/>
            </w:rPr>
          </w:pPr>
          <w:r w:rsidRPr="00113C76">
            <w:rPr>
              <w:b/>
              <w:bCs/>
              <w:snapToGrid w:val="0"/>
              <w:color w:val="000000"/>
            </w:rPr>
            <w:t>Place:</w:t>
          </w:r>
          <w:r w:rsidRPr="00906A5A">
            <w:rPr>
              <w:bCs/>
              <w:snapToGrid w:val="0"/>
              <w:color w:val="000000"/>
            </w:rPr>
            <w:tab/>
          </w:r>
          <w:r>
            <w:rPr>
              <w:bCs/>
              <w:snapToGrid w:val="0"/>
              <w:color w:val="000000"/>
            </w:rPr>
            <w:t xml:space="preserve">Nor Pool Spot, Helsinki </w:t>
          </w:r>
        </w:p>
      </w:tc>
      <w:tc>
        <w:tcPr>
          <w:tcW w:w="2126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4C6009" w:rsidRDefault="004C6009" w:rsidP="00627166">
          <w:pPr>
            <w:pStyle w:val="Header"/>
            <w:tabs>
              <w:tab w:val="clear" w:pos="4153"/>
              <w:tab w:val="clear" w:pos="8306"/>
              <w:tab w:val="center" w:pos="4962"/>
              <w:tab w:val="right" w:pos="9923"/>
            </w:tabs>
            <w:ind w:left="34" w:hanging="34"/>
            <w:jc w:val="center"/>
            <w:rPr>
              <w:b/>
              <w:bCs/>
              <w:sz w:val="20"/>
              <w:szCs w:val="20"/>
            </w:rPr>
          </w:pPr>
          <w:r>
            <w:rPr>
              <w:rFonts w:ascii="Verdana" w:hAnsi="Verdana"/>
              <w:noProof/>
              <w:color w:val="333366"/>
              <w:sz w:val="18"/>
              <w:szCs w:val="18"/>
              <w:lang w:eastAsia="en-GB"/>
            </w:rPr>
            <w:drawing>
              <wp:inline distT="0" distB="0" distL="0" distR="0" wp14:anchorId="316AD2DA" wp14:editId="6A27CEE2">
                <wp:extent cx="1095375" cy="504825"/>
                <wp:effectExtent l="19050" t="0" r="9525" b="0"/>
                <wp:docPr id="4" name="Bilde 3" descr="logo">
                  <a:hlinkClick xmlns:a="http://schemas.openxmlformats.org/drawingml/2006/main" r:id="rId1" tgtFrame="krop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C6009" w:rsidRDefault="004C6009" w:rsidP="00627166">
          <w:pPr>
            <w:pStyle w:val="Header"/>
            <w:tabs>
              <w:tab w:val="clear" w:pos="4153"/>
              <w:tab w:val="clear" w:pos="8306"/>
              <w:tab w:val="center" w:pos="4962"/>
              <w:tab w:val="right" w:pos="9923"/>
            </w:tabs>
            <w:ind w:left="34" w:hanging="34"/>
            <w:jc w:val="center"/>
            <w:rPr>
              <w:b/>
              <w:bCs/>
              <w:sz w:val="20"/>
              <w:szCs w:val="20"/>
            </w:rPr>
          </w:pPr>
          <w:r w:rsidRPr="00B4480D">
            <w:rPr>
              <w:b/>
              <w:bCs/>
              <w:sz w:val="20"/>
              <w:szCs w:val="20"/>
            </w:rPr>
            <w:t>Nordic Ediel Group</w:t>
          </w:r>
        </w:p>
      </w:tc>
    </w:tr>
    <w:tr w:rsidR="004C6009" w:rsidTr="00627166">
      <w:tc>
        <w:tcPr>
          <w:tcW w:w="8222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</w:tcPr>
        <w:p w:rsidR="004C6009" w:rsidRDefault="004C6009" w:rsidP="008D5AA0">
          <w:pPr>
            <w:pStyle w:val="Header"/>
            <w:tabs>
              <w:tab w:val="clear" w:pos="4153"/>
              <w:tab w:val="clear" w:pos="8306"/>
              <w:tab w:val="center" w:pos="4962"/>
              <w:tab w:val="right" w:pos="9923"/>
            </w:tabs>
          </w:pPr>
          <w:r>
            <w:t>June 15</w:t>
          </w:r>
          <w:r w:rsidRPr="008558B5">
            <w:rPr>
              <w:vertAlign w:val="superscript"/>
            </w:rPr>
            <w:t>th</w:t>
          </w:r>
          <w:r>
            <w:t>, 2011</w:t>
          </w:r>
        </w:p>
      </w:tc>
      <w:tc>
        <w:tcPr>
          <w:tcW w:w="2126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</w:tcPr>
        <w:p w:rsidR="004C6009" w:rsidRDefault="004C6009">
          <w:pPr>
            <w:pStyle w:val="Header"/>
            <w:tabs>
              <w:tab w:val="clear" w:pos="4153"/>
              <w:tab w:val="clear" w:pos="8306"/>
              <w:tab w:val="center" w:pos="4962"/>
              <w:tab w:val="right" w:pos="9923"/>
            </w:tabs>
            <w:rPr>
              <w:sz w:val="20"/>
              <w:szCs w:val="20"/>
            </w:rPr>
          </w:pPr>
        </w:p>
      </w:tc>
    </w:tr>
  </w:tbl>
  <w:p w:rsidR="004C6009" w:rsidRDefault="004C60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FE856A"/>
    <w:lvl w:ilvl="0">
      <w:start w:val="1"/>
      <w:numFmt w:val="decimal"/>
      <w:pStyle w:val="Vedlegg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F82D30"/>
    <w:lvl w:ilvl="0">
      <w:start w:val="1"/>
      <w:numFmt w:val="decimal"/>
      <w:pStyle w:val="ListBullet5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C4604C"/>
    <w:lvl w:ilvl="0">
      <w:start w:val="1"/>
      <w:numFmt w:val="decimal"/>
      <w:pStyle w:val="ListBullet4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A660472C"/>
    <w:lvl w:ilvl="0">
      <w:start w:val="1"/>
      <w:numFmt w:val="bullet"/>
      <w:pStyle w:val="ListNumber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4">
    <w:nsid w:val="FFFFFF81"/>
    <w:multiLevelType w:val="singleLevel"/>
    <w:tmpl w:val="8ACC18AC"/>
    <w:lvl w:ilvl="0">
      <w:start w:val="1"/>
      <w:numFmt w:val="bullet"/>
      <w:pStyle w:val="List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5">
    <w:nsid w:val="FFFFFF82"/>
    <w:multiLevelType w:val="singleLevel"/>
    <w:tmpl w:val="1D0470DA"/>
    <w:lvl w:ilvl="0">
      <w:start w:val="1"/>
      <w:numFmt w:val="bullet"/>
      <w:pStyle w:val="ListNumber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6">
    <w:nsid w:val="FFFFFF83"/>
    <w:multiLevelType w:val="singleLevel"/>
    <w:tmpl w:val="C3228C6E"/>
    <w:lvl w:ilvl="0">
      <w:start w:val="1"/>
      <w:numFmt w:val="bullet"/>
      <w:pStyle w:val="ListNumber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7">
    <w:nsid w:val="FFFFFF88"/>
    <w:multiLevelType w:val="singleLevel"/>
    <w:tmpl w:val="964AFE7E"/>
    <w:lvl w:ilvl="0">
      <w:start w:val="1"/>
      <w:numFmt w:val="decimal"/>
      <w:pStyle w:val="ListBullet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DD9EA51E"/>
    <w:lvl w:ilvl="0">
      <w:start w:val="1"/>
      <w:numFmt w:val="bullet"/>
      <w:pStyle w:val="ListNumber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>
    <w:nsid w:val="088349C6"/>
    <w:multiLevelType w:val="hybridMultilevel"/>
    <w:tmpl w:val="FFAC1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AF210E"/>
    <w:multiLevelType w:val="hybridMultilevel"/>
    <w:tmpl w:val="83BEA74E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>
    <w:nsid w:val="0D540BE7"/>
    <w:multiLevelType w:val="multilevel"/>
    <w:tmpl w:val="F8B87208"/>
    <w:lvl w:ilvl="0">
      <w:start w:val="1"/>
      <w:numFmt w:val="decimal"/>
      <w:pStyle w:val="Heading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Ove"/>
      <w:isLgl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bCs w:val="0"/>
        <w:i/>
        <w:iCs w:val="0"/>
        <w:color w:val="auto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lowerRoman"/>
      <w:lvlText w:val="(%6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969"/>
        </w:tabs>
        <w:ind w:left="3969" w:hanging="567"/>
      </w:pPr>
      <w:rPr>
        <w:rFonts w:hint="default"/>
      </w:rPr>
    </w:lvl>
  </w:abstractNum>
  <w:abstractNum w:abstractNumId="12">
    <w:nsid w:val="0F8D49F4"/>
    <w:multiLevelType w:val="hybridMultilevel"/>
    <w:tmpl w:val="A3BE2E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58516F"/>
    <w:multiLevelType w:val="hybridMultilevel"/>
    <w:tmpl w:val="A8ECD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6C5CB4"/>
    <w:multiLevelType w:val="hybridMultilevel"/>
    <w:tmpl w:val="24343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DF17B8"/>
    <w:multiLevelType w:val="hybridMultilevel"/>
    <w:tmpl w:val="663A27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1D12AE"/>
    <w:multiLevelType w:val="multilevel"/>
    <w:tmpl w:val="AD1E07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24FB6F51"/>
    <w:multiLevelType w:val="hybridMultilevel"/>
    <w:tmpl w:val="72604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6636DE"/>
    <w:multiLevelType w:val="hybridMultilevel"/>
    <w:tmpl w:val="58F66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56656"/>
    <w:multiLevelType w:val="hybridMultilevel"/>
    <w:tmpl w:val="8244D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D2854"/>
    <w:multiLevelType w:val="hybridMultilevel"/>
    <w:tmpl w:val="9424D76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A513E2"/>
    <w:multiLevelType w:val="hybridMultilevel"/>
    <w:tmpl w:val="CB10BB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F103B7"/>
    <w:multiLevelType w:val="hybridMultilevel"/>
    <w:tmpl w:val="564CF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1870ED"/>
    <w:multiLevelType w:val="hybridMultilevel"/>
    <w:tmpl w:val="01AEE5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046F6"/>
    <w:multiLevelType w:val="hybridMultilevel"/>
    <w:tmpl w:val="26D2C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EB2973"/>
    <w:multiLevelType w:val="hybridMultilevel"/>
    <w:tmpl w:val="BF6E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121165"/>
    <w:multiLevelType w:val="multilevel"/>
    <w:tmpl w:val="27D0C728"/>
    <w:lvl w:ilvl="0">
      <w:start w:val="1"/>
      <w:numFmt w:val="decimal"/>
      <w:pStyle w:val="Overskrift1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2"/>
      <w:isLgl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/>
        <w:iCs w:val="0"/>
        <w:color w:val="auto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969"/>
        </w:tabs>
        <w:ind w:left="3969" w:hanging="567"/>
      </w:pPr>
      <w:rPr>
        <w:rFonts w:hint="default"/>
      </w:rPr>
    </w:lvl>
  </w:abstractNum>
  <w:abstractNum w:abstractNumId="27">
    <w:nsid w:val="495A505C"/>
    <w:multiLevelType w:val="hybridMultilevel"/>
    <w:tmpl w:val="B734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A65E41"/>
    <w:multiLevelType w:val="hybridMultilevel"/>
    <w:tmpl w:val="3A402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9">
    <w:nsid w:val="5ADC7662"/>
    <w:multiLevelType w:val="hybridMultilevel"/>
    <w:tmpl w:val="BD4A4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F75962"/>
    <w:multiLevelType w:val="hybridMultilevel"/>
    <w:tmpl w:val="BD0881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C403293"/>
    <w:multiLevelType w:val="multilevel"/>
    <w:tmpl w:val="672C6AF6"/>
    <w:lvl w:ilvl="0">
      <w:start w:val="1"/>
      <w:numFmt w:val="upperLetter"/>
      <w:pStyle w:val="Appendix1"/>
      <w:lvlText w:val="Appendix %1"/>
      <w:lvlJc w:val="left"/>
      <w:pPr>
        <w:tabs>
          <w:tab w:val="num" w:pos="1440"/>
        </w:tabs>
        <w:ind w:left="227" w:hanging="227"/>
      </w:pPr>
      <w:rPr>
        <w:rFonts w:ascii="Times New Roman" w:hAnsi="Times New Roman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numFmt w:val="none"/>
      <w:lvlText w:val=""/>
      <w:lvlJc w:val="left"/>
      <w:pPr>
        <w:tabs>
          <w:tab w:val="num" w:pos="76"/>
        </w:tabs>
        <w:ind w:left="-28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724754E5"/>
    <w:multiLevelType w:val="multilevel"/>
    <w:tmpl w:val="616E5456"/>
    <w:lvl w:ilvl="0">
      <w:start w:val="1"/>
      <w:numFmt w:val="decimal"/>
      <w:lvlText w:val="%1)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>
      <w:start w:val="1"/>
      <w:numFmt w:val="decimal"/>
      <w:pStyle w:val="Heading2"/>
      <w:isLgl/>
      <w:lvlText w:val="%1.%2)"/>
      <w:lvlJc w:val="left"/>
      <w:pPr>
        <w:tabs>
          <w:tab w:val="num" w:pos="1848"/>
        </w:tabs>
        <w:ind w:left="1848" w:hanging="1134"/>
      </w:pPr>
      <w:rPr>
        <w:rFonts w:ascii="Times New Roman" w:hAnsi="Times New Roman" w:cs="Times New Roman" w:hint="default"/>
        <w:b/>
        <w:bCs w:val="0"/>
        <w:i/>
        <w:iCs w:val="0"/>
        <w:color w:val="auto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848"/>
        </w:tabs>
        <w:ind w:left="1848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8"/>
        </w:tabs>
        <w:ind w:left="1848" w:hanging="1134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415"/>
        </w:tabs>
        <w:ind w:left="241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135"/>
        </w:tabs>
        <w:ind w:left="2982" w:hanging="56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549"/>
        </w:tabs>
        <w:ind w:left="354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16"/>
        </w:tabs>
        <w:ind w:left="4116" w:hanging="56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4683"/>
        </w:tabs>
        <w:ind w:left="4683" w:hanging="567"/>
      </w:pPr>
      <w:rPr>
        <w:rFonts w:hint="default"/>
      </w:rPr>
    </w:lvl>
  </w:abstractNum>
  <w:abstractNum w:abstractNumId="33">
    <w:nsid w:val="749B2DBC"/>
    <w:multiLevelType w:val="hybridMultilevel"/>
    <w:tmpl w:val="73725B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8B2D71"/>
    <w:multiLevelType w:val="hybridMultilevel"/>
    <w:tmpl w:val="E66EB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86581"/>
    <w:multiLevelType w:val="hybridMultilevel"/>
    <w:tmpl w:val="CDBAE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9A6E99"/>
    <w:multiLevelType w:val="hybridMultilevel"/>
    <w:tmpl w:val="7DC8E0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1"/>
  </w:num>
  <w:num w:numId="13">
    <w:abstractNumId w:val="32"/>
  </w:num>
  <w:num w:numId="14">
    <w:abstractNumId w:val="26"/>
  </w:num>
  <w:num w:numId="15">
    <w:abstractNumId w:val="31"/>
  </w:num>
  <w:num w:numId="16">
    <w:abstractNumId w:val="20"/>
  </w:num>
  <w:num w:numId="17">
    <w:abstractNumId w:val="23"/>
  </w:num>
  <w:num w:numId="18">
    <w:abstractNumId w:val="9"/>
  </w:num>
  <w:num w:numId="19">
    <w:abstractNumId w:val="28"/>
  </w:num>
  <w:num w:numId="20">
    <w:abstractNumId w:val="1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6"/>
  </w:num>
  <w:num w:numId="24">
    <w:abstractNumId w:val="30"/>
  </w:num>
  <w:num w:numId="25">
    <w:abstractNumId w:val="27"/>
  </w:num>
  <w:num w:numId="26">
    <w:abstractNumId w:val="26"/>
  </w:num>
  <w:num w:numId="27">
    <w:abstractNumId w:val="34"/>
  </w:num>
  <w:num w:numId="28">
    <w:abstractNumId w:val="19"/>
  </w:num>
  <w:num w:numId="29">
    <w:abstractNumId w:val="36"/>
  </w:num>
  <w:num w:numId="30">
    <w:abstractNumId w:val="22"/>
  </w:num>
  <w:num w:numId="31">
    <w:abstractNumId w:val="33"/>
  </w:num>
  <w:num w:numId="32">
    <w:abstractNumId w:val="17"/>
  </w:num>
  <w:num w:numId="33">
    <w:abstractNumId w:val="18"/>
  </w:num>
  <w:num w:numId="34">
    <w:abstractNumId w:val="24"/>
  </w:num>
  <w:num w:numId="35">
    <w:abstractNumId w:val="26"/>
  </w:num>
  <w:num w:numId="36">
    <w:abstractNumId w:val="15"/>
  </w:num>
  <w:num w:numId="37">
    <w:abstractNumId w:val="26"/>
  </w:num>
  <w:num w:numId="38">
    <w:abstractNumId w:val="12"/>
  </w:num>
  <w:num w:numId="39">
    <w:abstractNumId w:val="14"/>
  </w:num>
  <w:num w:numId="40">
    <w:abstractNumId w:val="25"/>
  </w:num>
  <w:num w:numId="41">
    <w:abstractNumId w:val="26"/>
  </w:num>
  <w:num w:numId="42">
    <w:abstractNumId w:val="26"/>
  </w:num>
  <w:num w:numId="43">
    <w:abstractNumId w:val="29"/>
  </w:num>
  <w:num w:numId="44">
    <w:abstractNumId w:val="35"/>
  </w:num>
  <w:num w:numId="45">
    <w:abstractNumId w:val="21"/>
  </w:num>
  <w:num w:numId="46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442"/>
    <w:rsid w:val="00013E10"/>
    <w:rsid w:val="000147F6"/>
    <w:rsid w:val="0001689C"/>
    <w:rsid w:val="00017790"/>
    <w:rsid w:val="00017CBB"/>
    <w:rsid w:val="00024E31"/>
    <w:rsid w:val="000264DF"/>
    <w:rsid w:val="000323C5"/>
    <w:rsid w:val="00036630"/>
    <w:rsid w:val="00041E0B"/>
    <w:rsid w:val="000545E6"/>
    <w:rsid w:val="00054B93"/>
    <w:rsid w:val="00056428"/>
    <w:rsid w:val="000602B0"/>
    <w:rsid w:val="00061D06"/>
    <w:rsid w:val="00072E19"/>
    <w:rsid w:val="00075442"/>
    <w:rsid w:val="00077509"/>
    <w:rsid w:val="00086107"/>
    <w:rsid w:val="00086C8B"/>
    <w:rsid w:val="000903A0"/>
    <w:rsid w:val="000A4470"/>
    <w:rsid w:val="000B1D63"/>
    <w:rsid w:val="000B20E6"/>
    <w:rsid w:val="000B557B"/>
    <w:rsid w:val="000B5EEF"/>
    <w:rsid w:val="000C08BD"/>
    <w:rsid w:val="000D1C45"/>
    <w:rsid w:val="000D513B"/>
    <w:rsid w:val="000E0E38"/>
    <w:rsid w:val="000E7B87"/>
    <w:rsid w:val="000F255C"/>
    <w:rsid w:val="000F2FCE"/>
    <w:rsid w:val="000F60CF"/>
    <w:rsid w:val="001017E5"/>
    <w:rsid w:val="00113C76"/>
    <w:rsid w:val="00120203"/>
    <w:rsid w:val="0012412A"/>
    <w:rsid w:val="00126F3C"/>
    <w:rsid w:val="00147250"/>
    <w:rsid w:val="001507F9"/>
    <w:rsid w:val="00151CCA"/>
    <w:rsid w:val="00156CE1"/>
    <w:rsid w:val="001674A8"/>
    <w:rsid w:val="00171308"/>
    <w:rsid w:val="00177623"/>
    <w:rsid w:val="001804B8"/>
    <w:rsid w:val="00182E3E"/>
    <w:rsid w:val="00187C11"/>
    <w:rsid w:val="00191195"/>
    <w:rsid w:val="001918DA"/>
    <w:rsid w:val="00192FE0"/>
    <w:rsid w:val="001962F5"/>
    <w:rsid w:val="001A7D85"/>
    <w:rsid w:val="001B69F0"/>
    <w:rsid w:val="001C1059"/>
    <w:rsid w:val="001D3669"/>
    <w:rsid w:val="001D38B6"/>
    <w:rsid w:val="001D3BDF"/>
    <w:rsid w:val="001D3EF6"/>
    <w:rsid w:val="001D43CE"/>
    <w:rsid w:val="001E23F3"/>
    <w:rsid w:val="001E5E8C"/>
    <w:rsid w:val="001E6156"/>
    <w:rsid w:val="001F0BB9"/>
    <w:rsid w:val="001F3886"/>
    <w:rsid w:val="002006CB"/>
    <w:rsid w:val="00202410"/>
    <w:rsid w:val="00206082"/>
    <w:rsid w:val="002107B8"/>
    <w:rsid w:val="00220576"/>
    <w:rsid w:val="002209C1"/>
    <w:rsid w:val="0023248B"/>
    <w:rsid w:val="00232C6D"/>
    <w:rsid w:val="00233D23"/>
    <w:rsid w:val="002349BB"/>
    <w:rsid w:val="002446A7"/>
    <w:rsid w:val="0024486C"/>
    <w:rsid w:val="00244C04"/>
    <w:rsid w:val="0024604C"/>
    <w:rsid w:val="002548ED"/>
    <w:rsid w:val="00256898"/>
    <w:rsid w:val="0027000E"/>
    <w:rsid w:val="00270D6F"/>
    <w:rsid w:val="002731D8"/>
    <w:rsid w:val="00273567"/>
    <w:rsid w:val="00280778"/>
    <w:rsid w:val="0029358F"/>
    <w:rsid w:val="00296485"/>
    <w:rsid w:val="002A3191"/>
    <w:rsid w:val="002A42E3"/>
    <w:rsid w:val="002B79EB"/>
    <w:rsid w:val="002C37EB"/>
    <w:rsid w:val="002D0B99"/>
    <w:rsid w:val="002D411B"/>
    <w:rsid w:val="002E5B32"/>
    <w:rsid w:val="002F5FB5"/>
    <w:rsid w:val="00301DBE"/>
    <w:rsid w:val="00306378"/>
    <w:rsid w:val="0031791E"/>
    <w:rsid w:val="00317B78"/>
    <w:rsid w:val="00327856"/>
    <w:rsid w:val="00340754"/>
    <w:rsid w:val="00341661"/>
    <w:rsid w:val="00347DCD"/>
    <w:rsid w:val="00350B86"/>
    <w:rsid w:val="003538E2"/>
    <w:rsid w:val="003541F7"/>
    <w:rsid w:val="0035731B"/>
    <w:rsid w:val="003573A7"/>
    <w:rsid w:val="003673D2"/>
    <w:rsid w:val="00367F7F"/>
    <w:rsid w:val="00385514"/>
    <w:rsid w:val="00385B19"/>
    <w:rsid w:val="00391D49"/>
    <w:rsid w:val="00394545"/>
    <w:rsid w:val="003960D6"/>
    <w:rsid w:val="00397C70"/>
    <w:rsid w:val="003A4AC8"/>
    <w:rsid w:val="003A4FD3"/>
    <w:rsid w:val="003A5D52"/>
    <w:rsid w:val="003A7FCE"/>
    <w:rsid w:val="003B509C"/>
    <w:rsid w:val="003C104B"/>
    <w:rsid w:val="003C2944"/>
    <w:rsid w:val="003C323B"/>
    <w:rsid w:val="003D2C96"/>
    <w:rsid w:val="003D414F"/>
    <w:rsid w:val="003D4465"/>
    <w:rsid w:val="003E1F1E"/>
    <w:rsid w:val="003E3B18"/>
    <w:rsid w:val="003F09F1"/>
    <w:rsid w:val="003F1756"/>
    <w:rsid w:val="003F227E"/>
    <w:rsid w:val="00400FD5"/>
    <w:rsid w:val="00402EF2"/>
    <w:rsid w:val="00406761"/>
    <w:rsid w:val="0041325E"/>
    <w:rsid w:val="00423552"/>
    <w:rsid w:val="00423D4A"/>
    <w:rsid w:val="00425A17"/>
    <w:rsid w:val="00426F0D"/>
    <w:rsid w:val="0043219D"/>
    <w:rsid w:val="00445125"/>
    <w:rsid w:val="004535FD"/>
    <w:rsid w:val="00461C13"/>
    <w:rsid w:val="00463BE7"/>
    <w:rsid w:val="00464312"/>
    <w:rsid w:val="00471749"/>
    <w:rsid w:val="00475B44"/>
    <w:rsid w:val="004761DC"/>
    <w:rsid w:val="00486B24"/>
    <w:rsid w:val="004901CF"/>
    <w:rsid w:val="00492F8F"/>
    <w:rsid w:val="004930E2"/>
    <w:rsid w:val="00494F96"/>
    <w:rsid w:val="00497CFF"/>
    <w:rsid w:val="004B0687"/>
    <w:rsid w:val="004B54D0"/>
    <w:rsid w:val="004B5DE1"/>
    <w:rsid w:val="004B70CC"/>
    <w:rsid w:val="004B74CB"/>
    <w:rsid w:val="004C6009"/>
    <w:rsid w:val="004C78AA"/>
    <w:rsid w:val="004C7A8C"/>
    <w:rsid w:val="004C7C68"/>
    <w:rsid w:val="004E51FF"/>
    <w:rsid w:val="004E5C8E"/>
    <w:rsid w:val="004E6F33"/>
    <w:rsid w:val="004F32B0"/>
    <w:rsid w:val="00500915"/>
    <w:rsid w:val="00500999"/>
    <w:rsid w:val="00510F80"/>
    <w:rsid w:val="00512F50"/>
    <w:rsid w:val="005245FD"/>
    <w:rsid w:val="00535C96"/>
    <w:rsid w:val="00543039"/>
    <w:rsid w:val="005501BE"/>
    <w:rsid w:val="00552BFE"/>
    <w:rsid w:val="00554453"/>
    <w:rsid w:val="00554577"/>
    <w:rsid w:val="005561A7"/>
    <w:rsid w:val="005728BA"/>
    <w:rsid w:val="0057614E"/>
    <w:rsid w:val="00582D88"/>
    <w:rsid w:val="0059474B"/>
    <w:rsid w:val="00595BE1"/>
    <w:rsid w:val="00596E1B"/>
    <w:rsid w:val="005A2299"/>
    <w:rsid w:val="005A32F1"/>
    <w:rsid w:val="005B3A0D"/>
    <w:rsid w:val="005D1C65"/>
    <w:rsid w:val="005F4485"/>
    <w:rsid w:val="005F6A26"/>
    <w:rsid w:val="00601571"/>
    <w:rsid w:val="006176C4"/>
    <w:rsid w:val="00627166"/>
    <w:rsid w:val="006315B5"/>
    <w:rsid w:val="006329E2"/>
    <w:rsid w:val="00635B93"/>
    <w:rsid w:val="00646249"/>
    <w:rsid w:val="00656C4A"/>
    <w:rsid w:val="00662779"/>
    <w:rsid w:val="006720A0"/>
    <w:rsid w:val="00676E1E"/>
    <w:rsid w:val="0068242C"/>
    <w:rsid w:val="006A7473"/>
    <w:rsid w:val="006C0CE5"/>
    <w:rsid w:val="006C1687"/>
    <w:rsid w:val="006D36C9"/>
    <w:rsid w:val="006D695D"/>
    <w:rsid w:val="006E1E8B"/>
    <w:rsid w:val="006E6034"/>
    <w:rsid w:val="006F3C80"/>
    <w:rsid w:val="007015E8"/>
    <w:rsid w:val="007043FB"/>
    <w:rsid w:val="00706887"/>
    <w:rsid w:val="0070701A"/>
    <w:rsid w:val="00721858"/>
    <w:rsid w:val="0072601A"/>
    <w:rsid w:val="007261EA"/>
    <w:rsid w:val="00744230"/>
    <w:rsid w:val="007445D3"/>
    <w:rsid w:val="00747F42"/>
    <w:rsid w:val="00752402"/>
    <w:rsid w:val="0075480E"/>
    <w:rsid w:val="00755442"/>
    <w:rsid w:val="007574CF"/>
    <w:rsid w:val="00764EA4"/>
    <w:rsid w:val="007654E8"/>
    <w:rsid w:val="00767D5B"/>
    <w:rsid w:val="00785D08"/>
    <w:rsid w:val="00790742"/>
    <w:rsid w:val="00792952"/>
    <w:rsid w:val="00793736"/>
    <w:rsid w:val="007A2A28"/>
    <w:rsid w:val="007A6A85"/>
    <w:rsid w:val="007B0954"/>
    <w:rsid w:val="007B0C2B"/>
    <w:rsid w:val="007B6FAE"/>
    <w:rsid w:val="007D20E0"/>
    <w:rsid w:val="007F0557"/>
    <w:rsid w:val="0080188C"/>
    <w:rsid w:val="0080309E"/>
    <w:rsid w:val="00803A32"/>
    <w:rsid w:val="00804CDD"/>
    <w:rsid w:val="008052EC"/>
    <w:rsid w:val="00817465"/>
    <w:rsid w:val="00817B5F"/>
    <w:rsid w:val="0082326C"/>
    <w:rsid w:val="008302B3"/>
    <w:rsid w:val="00833920"/>
    <w:rsid w:val="00834BA3"/>
    <w:rsid w:val="008355FB"/>
    <w:rsid w:val="00840EAA"/>
    <w:rsid w:val="0084144F"/>
    <w:rsid w:val="00846A0D"/>
    <w:rsid w:val="008476E8"/>
    <w:rsid w:val="008558B5"/>
    <w:rsid w:val="00860B36"/>
    <w:rsid w:val="00882CBE"/>
    <w:rsid w:val="0088313F"/>
    <w:rsid w:val="00885070"/>
    <w:rsid w:val="00885BF3"/>
    <w:rsid w:val="008B5D93"/>
    <w:rsid w:val="008B76B4"/>
    <w:rsid w:val="008C7D6F"/>
    <w:rsid w:val="008D5AA0"/>
    <w:rsid w:val="008D6140"/>
    <w:rsid w:val="008D6CBF"/>
    <w:rsid w:val="008E2203"/>
    <w:rsid w:val="008F0582"/>
    <w:rsid w:val="008F059C"/>
    <w:rsid w:val="008F2FED"/>
    <w:rsid w:val="008F4B12"/>
    <w:rsid w:val="008F5751"/>
    <w:rsid w:val="009016CD"/>
    <w:rsid w:val="00906A5A"/>
    <w:rsid w:val="00911596"/>
    <w:rsid w:val="009122D7"/>
    <w:rsid w:val="00914058"/>
    <w:rsid w:val="00922B9B"/>
    <w:rsid w:val="0093260D"/>
    <w:rsid w:val="00944963"/>
    <w:rsid w:val="00946854"/>
    <w:rsid w:val="0095343A"/>
    <w:rsid w:val="00964016"/>
    <w:rsid w:val="00966F1D"/>
    <w:rsid w:val="00972D75"/>
    <w:rsid w:val="00983BFE"/>
    <w:rsid w:val="009878EC"/>
    <w:rsid w:val="00995E92"/>
    <w:rsid w:val="009A024C"/>
    <w:rsid w:val="009A2BF9"/>
    <w:rsid w:val="009A36FA"/>
    <w:rsid w:val="009B576A"/>
    <w:rsid w:val="009B589B"/>
    <w:rsid w:val="009B5E54"/>
    <w:rsid w:val="009B730E"/>
    <w:rsid w:val="009D3589"/>
    <w:rsid w:val="009D6E4E"/>
    <w:rsid w:val="009E1920"/>
    <w:rsid w:val="009E2986"/>
    <w:rsid w:val="009F0422"/>
    <w:rsid w:val="00A00069"/>
    <w:rsid w:val="00A0358E"/>
    <w:rsid w:val="00A10D1E"/>
    <w:rsid w:val="00A15123"/>
    <w:rsid w:val="00A21F7D"/>
    <w:rsid w:val="00A2252C"/>
    <w:rsid w:val="00A3017E"/>
    <w:rsid w:val="00A338A3"/>
    <w:rsid w:val="00A451A9"/>
    <w:rsid w:val="00A460C1"/>
    <w:rsid w:val="00A57D7E"/>
    <w:rsid w:val="00A614A0"/>
    <w:rsid w:val="00A75150"/>
    <w:rsid w:val="00A75895"/>
    <w:rsid w:val="00A83B11"/>
    <w:rsid w:val="00A92E5D"/>
    <w:rsid w:val="00A93035"/>
    <w:rsid w:val="00AA0181"/>
    <w:rsid w:val="00AA52B0"/>
    <w:rsid w:val="00AB3077"/>
    <w:rsid w:val="00AB4874"/>
    <w:rsid w:val="00AB4CD6"/>
    <w:rsid w:val="00AB756C"/>
    <w:rsid w:val="00AD1554"/>
    <w:rsid w:val="00AF1BE6"/>
    <w:rsid w:val="00AF3122"/>
    <w:rsid w:val="00B01B14"/>
    <w:rsid w:val="00B1181A"/>
    <w:rsid w:val="00B14C79"/>
    <w:rsid w:val="00B14F52"/>
    <w:rsid w:val="00B430B5"/>
    <w:rsid w:val="00B4455E"/>
    <w:rsid w:val="00B44A0D"/>
    <w:rsid w:val="00B463AF"/>
    <w:rsid w:val="00B47EE4"/>
    <w:rsid w:val="00B640E6"/>
    <w:rsid w:val="00B710D0"/>
    <w:rsid w:val="00B76396"/>
    <w:rsid w:val="00B82FBE"/>
    <w:rsid w:val="00B85FB4"/>
    <w:rsid w:val="00B91901"/>
    <w:rsid w:val="00B957BE"/>
    <w:rsid w:val="00BB3F5A"/>
    <w:rsid w:val="00BB524C"/>
    <w:rsid w:val="00BC7D31"/>
    <w:rsid w:val="00BD03E8"/>
    <w:rsid w:val="00BE48A7"/>
    <w:rsid w:val="00BF4D26"/>
    <w:rsid w:val="00BF573F"/>
    <w:rsid w:val="00C026BA"/>
    <w:rsid w:val="00C03105"/>
    <w:rsid w:val="00C16C25"/>
    <w:rsid w:val="00C25797"/>
    <w:rsid w:val="00C315D0"/>
    <w:rsid w:val="00C3423F"/>
    <w:rsid w:val="00C45A6D"/>
    <w:rsid w:val="00C4609D"/>
    <w:rsid w:val="00C47BA3"/>
    <w:rsid w:val="00C50342"/>
    <w:rsid w:val="00C53945"/>
    <w:rsid w:val="00C53E3A"/>
    <w:rsid w:val="00C563F0"/>
    <w:rsid w:val="00C56556"/>
    <w:rsid w:val="00C61923"/>
    <w:rsid w:val="00C75497"/>
    <w:rsid w:val="00C8342A"/>
    <w:rsid w:val="00C8396A"/>
    <w:rsid w:val="00C878C6"/>
    <w:rsid w:val="00CA02BE"/>
    <w:rsid w:val="00CA099B"/>
    <w:rsid w:val="00CA2CEC"/>
    <w:rsid w:val="00CB5D06"/>
    <w:rsid w:val="00CC0512"/>
    <w:rsid w:val="00CC0F5A"/>
    <w:rsid w:val="00CC7767"/>
    <w:rsid w:val="00CD0ABC"/>
    <w:rsid w:val="00CD1777"/>
    <w:rsid w:val="00CD23E8"/>
    <w:rsid w:val="00CD2A08"/>
    <w:rsid w:val="00CE0326"/>
    <w:rsid w:val="00CE1A45"/>
    <w:rsid w:val="00CE5C0D"/>
    <w:rsid w:val="00CE663C"/>
    <w:rsid w:val="00CF0DA2"/>
    <w:rsid w:val="00CF2723"/>
    <w:rsid w:val="00D136A6"/>
    <w:rsid w:val="00D13ABB"/>
    <w:rsid w:val="00D26EA0"/>
    <w:rsid w:val="00D31C9D"/>
    <w:rsid w:val="00D36C6B"/>
    <w:rsid w:val="00D47188"/>
    <w:rsid w:val="00D52C4D"/>
    <w:rsid w:val="00D53EBA"/>
    <w:rsid w:val="00D55448"/>
    <w:rsid w:val="00D56667"/>
    <w:rsid w:val="00D61D2F"/>
    <w:rsid w:val="00D62094"/>
    <w:rsid w:val="00D6614E"/>
    <w:rsid w:val="00D97446"/>
    <w:rsid w:val="00DB0C51"/>
    <w:rsid w:val="00DB1243"/>
    <w:rsid w:val="00DB1A69"/>
    <w:rsid w:val="00DB2C67"/>
    <w:rsid w:val="00DC5757"/>
    <w:rsid w:val="00DD1487"/>
    <w:rsid w:val="00DD182E"/>
    <w:rsid w:val="00DE3771"/>
    <w:rsid w:val="00DE5147"/>
    <w:rsid w:val="00DE5D4A"/>
    <w:rsid w:val="00DF2870"/>
    <w:rsid w:val="00DF50DC"/>
    <w:rsid w:val="00E026EC"/>
    <w:rsid w:val="00E03428"/>
    <w:rsid w:val="00E0582E"/>
    <w:rsid w:val="00E14571"/>
    <w:rsid w:val="00E17660"/>
    <w:rsid w:val="00E21BA6"/>
    <w:rsid w:val="00E2426C"/>
    <w:rsid w:val="00E35E8A"/>
    <w:rsid w:val="00E40D78"/>
    <w:rsid w:val="00E43F98"/>
    <w:rsid w:val="00E448A4"/>
    <w:rsid w:val="00E454B6"/>
    <w:rsid w:val="00E4569D"/>
    <w:rsid w:val="00E471A0"/>
    <w:rsid w:val="00E5060E"/>
    <w:rsid w:val="00E60E59"/>
    <w:rsid w:val="00E633AE"/>
    <w:rsid w:val="00E76CB7"/>
    <w:rsid w:val="00E84BAF"/>
    <w:rsid w:val="00E908C6"/>
    <w:rsid w:val="00E91010"/>
    <w:rsid w:val="00E943D3"/>
    <w:rsid w:val="00E94563"/>
    <w:rsid w:val="00E97B92"/>
    <w:rsid w:val="00EC00AB"/>
    <w:rsid w:val="00ED07E4"/>
    <w:rsid w:val="00ED3A60"/>
    <w:rsid w:val="00F02676"/>
    <w:rsid w:val="00F10640"/>
    <w:rsid w:val="00F10643"/>
    <w:rsid w:val="00F2066F"/>
    <w:rsid w:val="00F23989"/>
    <w:rsid w:val="00F24FBC"/>
    <w:rsid w:val="00F2744F"/>
    <w:rsid w:val="00F40CCC"/>
    <w:rsid w:val="00F4300B"/>
    <w:rsid w:val="00F43557"/>
    <w:rsid w:val="00F56806"/>
    <w:rsid w:val="00F743C1"/>
    <w:rsid w:val="00F76024"/>
    <w:rsid w:val="00F7677E"/>
    <w:rsid w:val="00F8482C"/>
    <w:rsid w:val="00F85F7E"/>
    <w:rsid w:val="00FE14DC"/>
    <w:rsid w:val="00FE374B"/>
    <w:rsid w:val="00FF1BF6"/>
    <w:rsid w:val="00FF4EAD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749"/>
    <w:pPr>
      <w:autoSpaceDE w:val="0"/>
      <w:autoSpaceDN w:val="0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CB5D06"/>
    <w:pPr>
      <w:keepNext/>
      <w:numPr>
        <w:numId w:val="1"/>
      </w:numPr>
      <w:outlineLvl w:val="0"/>
    </w:pPr>
    <w:rPr>
      <w:b/>
      <w:bCs/>
      <w:kern w:val="28"/>
    </w:rPr>
  </w:style>
  <w:style w:type="paragraph" w:styleId="Heading2">
    <w:name w:val="heading 2"/>
    <w:aliases w:val="H2,H21,H24,H25,H26,H211,H241,H251"/>
    <w:basedOn w:val="Heading1"/>
    <w:next w:val="Normal"/>
    <w:qFormat/>
    <w:rsid w:val="003573A7"/>
    <w:pPr>
      <w:numPr>
        <w:ilvl w:val="1"/>
        <w:numId w:val="13"/>
      </w:numPr>
      <w:tabs>
        <w:tab w:val="left" w:pos="873"/>
      </w:tabs>
      <w:ind w:left="1491"/>
      <w:outlineLvl w:val="1"/>
    </w:pPr>
    <w:rPr>
      <w:b w:val="0"/>
      <w:bCs w:val="0"/>
      <w:i/>
      <w:iCs/>
    </w:rPr>
  </w:style>
  <w:style w:type="paragraph" w:styleId="Heading3">
    <w:name w:val="heading 3"/>
    <w:basedOn w:val="Normal"/>
    <w:next w:val="Normal"/>
    <w:qFormat/>
    <w:rsid w:val="003573A7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573A7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3573A7"/>
    <w:pPr>
      <w:spacing w:before="240" w:after="6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3573A7"/>
    <w:pPr>
      <w:spacing w:before="240" w:after="60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3573A7"/>
    <w:pPr>
      <w:spacing w:before="240" w:after="60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qFormat/>
    <w:rsid w:val="003573A7"/>
    <w:pPr>
      <w:spacing w:before="240" w:after="60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qFormat/>
    <w:rsid w:val="003573A7"/>
    <w:p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1749"/>
    <w:pPr>
      <w:tabs>
        <w:tab w:val="center" w:pos="4153"/>
        <w:tab w:val="right" w:pos="8306"/>
      </w:tabs>
    </w:pPr>
  </w:style>
  <w:style w:type="character" w:styleId="Hyperlink">
    <w:name w:val="Hyperlink"/>
    <w:rsid w:val="00471749"/>
    <w:rPr>
      <w:color w:val="0000FF"/>
      <w:u w:val="single"/>
    </w:rPr>
  </w:style>
  <w:style w:type="paragraph" w:styleId="PlainText">
    <w:name w:val="Plain Text"/>
    <w:basedOn w:val="Normal"/>
    <w:rsid w:val="00471749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rsid w:val="00471749"/>
    <w:pPr>
      <w:tabs>
        <w:tab w:val="center" w:pos="4153"/>
        <w:tab w:val="right" w:pos="8306"/>
      </w:tabs>
    </w:pPr>
  </w:style>
  <w:style w:type="paragraph" w:customStyle="1" w:styleId="BodyText1">
    <w:name w:val="Body Text1"/>
    <w:rsid w:val="00471749"/>
    <w:pPr>
      <w:autoSpaceDE w:val="0"/>
      <w:autoSpaceDN w:val="0"/>
    </w:pPr>
    <w:rPr>
      <w:rFonts w:ascii="CG Times" w:hAnsi="CG Times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rsid w:val="00471749"/>
    <w:rPr>
      <w:color w:val="000000"/>
    </w:rPr>
  </w:style>
  <w:style w:type="paragraph" w:customStyle="1" w:styleId="Vedlegg">
    <w:name w:val="Vedlegg"/>
    <w:basedOn w:val="Normal"/>
    <w:rsid w:val="00471749"/>
    <w:pPr>
      <w:numPr>
        <w:numId w:val="2"/>
      </w:numPr>
    </w:pPr>
    <w:rPr>
      <w:b/>
      <w:bCs/>
      <w:smallCaps/>
      <w:sz w:val="28"/>
      <w:szCs w:val="28"/>
    </w:rPr>
  </w:style>
  <w:style w:type="character" w:styleId="FollowedHyperlink">
    <w:name w:val="FollowedHyperlink"/>
    <w:rsid w:val="00471749"/>
    <w:rPr>
      <w:color w:val="800080"/>
      <w:u w:val="single"/>
    </w:rPr>
  </w:style>
  <w:style w:type="paragraph" w:customStyle="1" w:styleId="TRnormal">
    <w:name w:val="TR normal"/>
    <w:basedOn w:val="Normal"/>
    <w:rsid w:val="00471749"/>
    <w:pPr>
      <w:suppressLineNumbers/>
      <w:spacing w:before="240"/>
    </w:pPr>
    <w:rPr>
      <w:sz w:val="20"/>
      <w:szCs w:val="20"/>
    </w:rPr>
  </w:style>
  <w:style w:type="paragraph" w:styleId="FootnoteText">
    <w:name w:val="footnote text"/>
    <w:basedOn w:val="Normal"/>
    <w:semiHidden/>
    <w:rsid w:val="00471749"/>
    <w:rPr>
      <w:sz w:val="20"/>
      <w:szCs w:val="20"/>
    </w:rPr>
  </w:style>
  <w:style w:type="paragraph" w:styleId="BodyTextIndent2">
    <w:name w:val="Body Text Indent 2"/>
    <w:basedOn w:val="Normal"/>
    <w:rsid w:val="00471749"/>
    <w:pPr>
      <w:ind w:left="567"/>
    </w:pPr>
  </w:style>
  <w:style w:type="paragraph" w:styleId="List">
    <w:name w:val="List"/>
    <w:basedOn w:val="Normal"/>
    <w:rsid w:val="00471749"/>
    <w:pPr>
      <w:ind w:left="283" w:hanging="283"/>
    </w:pPr>
    <w:rPr>
      <w:rFonts w:ascii="Arial" w:hAnsi="Arial" w:cs="Arial"/>
      <w:sz w:val="20"/>
      <w:szCs w:val="20"/>
    </w:rPr>
  </w:style>
  <w:style w:type="paragraph" w:customStyle="1" w:styleId="EdiFix">
    <w:name w:val="EdiFix"/>
    <w:rsid w:val="00471749"/>
    <w:pPr>
      <w:widowControl w:val="0"/>
      <w:autoSpaceDE w:val="0"/>
      <w:autoSpaceDN w:val="0"/>
    </w:pPr>
    <w:rPr>
      <w:rFonts w:ascii="Arial" w:hAnsi="Arial" w:cs="Arial"/>
      <w:sz w:val="24"/>
      <w:szCs w:val="24"/>
      <w:lang w:val="de-DE"/>
    </w:rPr>
  </w:style>
  <w:style w:type="paragraph" w:styleId="BodyText">
    <w:name w:val="Body Text"/>
    <w:basedOn w:val="Normal"/>
    <w:rsid w:val="00471749"/>
    <w:rPr>
      <w:rFonts w:ascii="Arial" w:hAnsi="Arial" w:cs="Arial"/>
      <w:sz w:val="24"/>
      <w:szCs w:val="24"/>
    </w:rPr>
  </w:style>
  <w:style w:type="paragraph" w:styleId="ListBullet">
    <w:name w:val="List Bullet"/>
    <w:basedOn w:val="Normal"/>
    <w:autoRedefine/>
    <w:rsid w:val="00471749"/>
    <w:pPr>
      <w:numPr>
        <w:numId w:val="3"/>
      </w:numPr>
      <w:ind w:left="360"/>
    </w:pPr>
    <w:rPr>
      <w:rFonts w:ascii="Arial" w:hAnsi="Arial" w:cs="Arial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471749"/>
  </w:style>
  <w:style w:type="character" w:customStyle="1" w:styleId="EpostStil111">
    <w:name w:val="EpostStil111"/>
    <w:rsid w:val="00471749"/>
    <w:rPr>
      <w:rFonts w:ascii="Arial" w:hAnsi="Arial" w:cs="Arial"/>
      <w:color w:val="000080"/>
      <w:sz w:val="20"/>
      <w:szCs w:val="20"/>
    </w:rPr>
  </w:style>
  <w:style w:type="character" w:customStyle="1" w:styleId="EpostStil1111">
    <w:name w:val="EpostStil1111"/>
    <w:rsid w:val="00471749"/>
    <w:rPr>
      <w:rFonts w:ascii="Arial" w:hAnsi="Arial" w:cs="Arial"/>
      <w:color w:val="000000"/>
      <w:sz w:val="20"/>
      <w:szCs w:val="20"/>
    </w:rPr>
  </w:style>
  <w:style w:type="paragraph" w:customStyle="1" w:styleId="Indkald-start">
    <w:name w:val="Indkald-start"/>
    <w:basedOn w:val="Normal"/>
    <w:rsid w:val="00471749"/>
    <w:pPr>
      <w:tabs>
        <w:tab w:val="left" w:pos="2268"/>
      </w:tabs>
      <w:autoSpaceDE/>
      <w:autoSpaceDN/>
      <w:spacing w:line="288" w:lineRule="auto"/>
    </w:pPr>
    <w:rPr>
      <w:sz w:val="24"/>
      <w:szCs w:val="24"/>
      <w:lang w:eastAsia="da-DK"/>
    </w:rPr>
  </w:style>
  <w:style w:type="paragraph" w:styleId="BodyTextIndent3">
    <w:name w:val="Body Text Indent 3"/>
    <w:basedOn w:val="Normal"/>
    <w:rsid w:val="00471749"/>
    <w:pPr>
      <w:ind w:left="993" w:hanging="993"/>
    </w:pPr>
  </w:style>
  <w:style w:type="paragraph" w:customStyle="1" w:styleId="Emnelinje">
    <w:name w:val="Emnelinje"/>
    <w:basedOn w:val="Normal"/>
    <w:rsid w:val="00471749"/>
    <w:pPr>
      <w:autoSpaceDE/>
      <w:autoSpaceDN/>
    </w:pPr>
    <w:rPr>
      <w:rFonts w:ascii="Arial" w:hAnsi="Arial" w:cs="Arial"/>
      <w:sz w:val="20"/>
      <w:szCs w:val="20"/>
      <w:lang w:val="nb-NO" w:eastAsia="en-US"/>
    </w:rPr>
  </w:style>
  <w:style w:type="paragraph" w:customStyle="1" w:styleId="Linjeforforfatternavn">
    <w:name w:val="Linje for forfatternavn"/>
    <w:basedOn w:val="BodyText"/>
    <w:rsid w:val="00471749"/>
    <w:pPr>
      <w:autoSpaceDE/>
      <w:autoSpaceDN/>
      <w:spacing w:after="120"/>
    </w:pPr>
    <w:rPr>
      <w:sz w:val="20"/>
      <w:szCs w:val="20"/>
      <w:lang w:val="nb-NO" w:eastAsia="en-US"/>
    </w:rPr>
  </w:style>
  <w:style w:type="paragraph" w:styleId="ListNumber">
    <w:name w:val="List Number"/>
    <w:basedOn w:val="Normal"/>
    <w:rsid w:val="00471749"/>
    <w:pPr>
      <w:numPr>
        <w:numId w:val="4"/>
      </w:numPr>
      <w:autoSpaceDE/>
      <w:autoSpaceDN/>
      <w:ind w:left="360"/>
    </w:pPr>
    <w:rPr>
      <w:rFonts w:ascii="Arial" w:hAnsi="Arial" w:cs="Arial"/>
      <w:sz w:val="20"/>
      <w:szCs w:val="20"/>
      <w:lang w:val="nb-NO" w:eastAsia="en-US"/>
    </w:rPr>
  </w:style>
  <w:style w:type="paragraph" w:styleId="ListNumber2">
    <w:name w:val="List Number 2"/>
    <w:basedOn w:val="Normal"/>
    <w:rsid w:val="00471749"/>
    <w:pPr>
      <w:numPr>
        <w:numId w:val="5"/>
      </w:numPr>
      <w:tabs>
        <w:tab w:val="num" w:pos="643"/>
      </w:tabs>
      <w:autoSpaceDE/>
      <w:autoSpaceDN/>
      <w:ind w:left="643"/>
    </w:pPr>
    <w:rPr>
      <w:rFonts w:ascii="Arial" w:hAnsi="Arial" w:cs="Arial"/>
      <w:sz w:val="20"/>
      <w:szCs w:val="20"/>
      <w:lang w:val="nb-NO" w:eastAsia="en-US"/>
    </w:rPr>
  </w:style>
  <w:style w:type="paragraph" w:styleId="ListNumber3">
    <w:name w:val="List Number 3"/>
    <w:basedOn w:val="Normal"/>
    <w:rsid w:val="00471749"/>
    <w:pPr>
      <w:tabs>
        <w:tab w:val="num" w:pos="926"/>
        <w:tab w:val="num" w:pos="1209"/>
      </w:tabs>
      <w:autoSpaceDE/>
      <w:autoSpaceDN/>
      <w:ind w:left="926" w:hanging="360"/>
    </w:pPr>
    <w:rPr>
      <w:rFonts w:ascii="Arial" w:hAnsi="Arial" w:cs="Arial"/>
      <w:sz w:val="20"/>
      <w:szCs w:val="20"/>
      <w:lang w:val="nb-NO" w:eastAsia="en-US"/>
    </w:rPr>
  </w:style>
  <w:style w:type="paragraph" w:styleId="ListNumber4">
    <w:name w:val="List Number 4"/>
    <w:basedOn w:val="Normal"/>
    <w:rsid w:val="00471749"/>
    <w:pPr>
      <w:numPr>
        <w:numId w:val="7"/>
      </w:numPr>
      <w:tabs>
        <w:tab w:val="num" w:pos="1209"/>
      </w:tabs>
      <w:autoSpaceDE/>
      <w:autoSpaceDN/>
      <w:ind w:left="1209"/>
    </w:pPr>
    <w:rPr>
      <w:rFonts w:ascii="Arial" w:hAnsi="Arial" w:cs="Arial"/>
      <w:sz w:val="20"/>
      <w:szCs w:val="20"/>
      <w:lang w:val="nb-NO" w:eastAsia="en-US"/>
    </w:rPr>
  </w:style>
  <w:style w:type="paragraph" w:styleId="ListNumber5">
    <w:name w:val="List Number 5"/>
    <w:basedOn w:val="Normal"/>
    <w:rsid w:val="00471749"/>
    <w:pPr>
      <w:numPr>
        <w:numId w:val="8"/>
      </w:numPr>
      <w:tabs>
        <w:tab w:val="clear" w:pos="360"/>
        <w:tab w:val="num" w:pos="1492"/>
      </w:tabs>
      <w:autoSpaceDE/>
      <w:autoSpaceDN/>
      <w:ind w:left="1492"/>
    </w:pPr>
    <w:rPr>
      <w:rFonts w:ascii="Arial" w:hAnsi="Arial" w:cs="Arial"/>
      <w:sz w:val="20"/>
      <w:szCs w:val="20"/>
      <w:lang w:val="nb-NO" w:eastAsia="en-US"/>
    </w:rPr>
  </w:style>
  <w:style w:type="paragraph" w:styleId="ListBullet2">
    <w:name w:val="List Bullet 2"/>
    <w:basedOn w:val="Normal"/>
    <w:autoRedefine/>
    <w:rsid w:val="00471749"/>
    <w:pPr>
      <w:numPr>
        <w:numId w:val="9"/>
      </w:numPr>
      <w:tabs>
        <w:tab w:val="clear" w:pos="360"/>
        <w:tab w:val="num" w:pos="643"/>
      </w:tabs>
      <w:autoSpaceDE/>
      <w:autoSpaceDN/>
      <w:ind w:left="643"/>
    </w:pPr>
    <w:rPr>
      <w:rFonts w:ascii="Arial" w:hAnsi="Arial" w:cs="Arial"/>
      <w:sz w:val="20"/>
      <w:szCs w:val="20"/>
      <w:lang w:val="nb-NO" w:eastAsia="en-US"/>
    </w:rPr>
  </w:style>
  <w:style w:type="paragraph" w:styleId="ListBullet3">
    <w:name w:val="List Bullet 3"/>
    <w:basedOn w:val="Normal"/>
    <w:autoRedefine/>
    <w:rsid w:val="00471749"/>
    <w:pPr>
      <w:tabs>
        <w:tab w:val="num" w:pos="926"/>
      </w:tabs>
      <w:autoSpaceDE/>
      <w:autoSpaceDN/>
      <w:ind w:left="926" w:hanging="360"/>
    </w:pPr>
    <w:rPr>
      <w:rFonts w:ascii="Arial" w:hAnsi="Arial" w:cs="Arial"/>
      <w:sz w:val="20"/>
      <w:szCs w:val="20"/>
      <w:lang w:val="nb-NO" w:eastAsia="en-US"/>
    </w:rPr>
  </w:style>
  <w:style w:type="paragraph" w:styleId="ListBullet4">
    <w:name w:val="List Bullet 4"/>
    <w:basedOn w:val="Normal"/>
    <w:autoRedefine/>
    <w:rsid w:val="00471749"/>
    <w:pPr>
      <w:numPr>
        <w:numId w:val="11"/>
      </w:numPr>
      <w:tabs>
        <w:tab w:val="num" w:pos="1209"/>
      </w:tabs>
      <w:autoSpaceDE/>
      <w:autoSpaceDN/>
      <w:ind w:left="1209"/>
    </w:pPr>
    <w:rPr>
      <w:rFonts w:ascii="Arial" w:hAnsi="Arial" w:cs="Arial"/>
      <w:sz w:val="20"/>
      <w:szCs w:val="20"/>
      <w:lang w:val="nb-NO" w:eastAsia="en-US"/>
    </w:rPr>
  </w:style>
  <w:style w:type="paragraph" w:styleId="ListBullet5">
    <w:name w:val="List Bullet 5"/>
    <w:basedOn w:val="Normal"/>
    <w:autoRedefine/>
    <w:rsid w:val="00471749"/>
    <w:pPr>
      <w:numPr>
        <w:numId w:val="12"/>
      </w:numPr>
      <w:tabs>
        <w:tab w:val="num" w:pos="1492"/>
      </w:tabs>
      <w:autoSpaceDE/>
      <w:autoSpaceDN/>
      <w:ind w:left="1492"/>
    </w:pPr>
    <w:rPr>
      <w:rFonts w:ascii="Arial" w:hAnsi="Arial" w:cs="Arial"/>
      <w:sz w:val="20"/>
      <w:szCs w:val="20"/>
      <w:lang w:val="nb-NO" w:eastAsia="en-US"/>
    </w:rPr>
  </w:style>
  <w:style w:type="paragraph" w:customStyle="1" w:styleId="Appendix2">
    <w:name w:val="Appendix 2"/>
    <w:next w:val="Normal"/>
    <w:rsid w:val="00471749"/>
    <w:pPr>
      <w:numPr>
        <w:ilvl w:val="1"/>
        <w:numId w:val="15"/>
      </w:numPr>
      <w:outlineLvl w:val="1"/>
    </w:pPr>
    <w:rPr>
      <w:b/>
      <w:bCs/>
      <w:noProof/>
      <w:sz w:val="24"/>
      <w:szCs w:val="24"/>
    </w:rPr>
  </w:style>
  <w:style w:type="paragraph" w:customStyle="1" w:styleId="Appendix1">
    <w:name w:val="Appendix 1"/>
    <w:basedOn w:val="Normal"/>
    <w:rsid w:val="00471749"/>
    <w:pPr>
      <w:numPr>
        <w:numId w:val="15"/>
      </w:numPr>
      <w:autoSpaceDE/>
      <w:autoSpaceDN/>
    </w:pPr>
    <w:rPr>
      <w:b/>
      <w:bCs/>
      <w:smallCaps/>
      <w:sz w:val="24"/>
      <w:szCs w:val="24"/>
      <w:lang w:eastAsia="en-US"/>
    </w:rPr>
  </w:style>
  <w:style w:type="paragraph" w:customStyle="1" w:styleId="segment">
    <w:name w:val="segment"/>
    <w:basedOn w:val="Normal"/>
    <w:rsid w:val="00471749"/>
    <w:pPr>
      <w:autoSpaceDE/>
      <w:autoSpaceDN/>
    </w:pPr>
    <w:rPr>
      <w:b/>
      <w:bCs/>
      <w:smallCaps/>
      <w:sz w:val="24"/>
      <w:szCs w:val="24"/>
      <w:lang w:eastAsia="en-US"/>
    </w:rPr>
  </w:style>
  <w:style w:type="character" w:customStyle="1" w:styleId="OveNesvik">
    <w:name w:val="Ove Nesvik"/>
    <w:semiHidden/>
    <w:rsid w:val="00471749"/>
    <w:rPr>
      <w:rFonts w:ascii="Arial" w:hAnsi="Arial" w:cs="Arial"/>
      <w:color w:val="000000"/>
      <w:sz w:val="20"/>
      <w:szCs w:val="20"/>
    </w:rPr>
  </w:style>
  <w:style w:type="paragraph" w:styleId="HTMLPreformatted">
    <w:name w:val="HTML Preformatted"/>
    <w:aliases w:val=" vooraf opgemaakt"/>
    <w:basedOn w:val="Normal"/>
    <w:rsid w:val="004717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en-US"/>
    </w:rPr>
  </w:style>
  <w:style w:type="paragraph" w:styleId="TOC2">
    <w:name w:val="toc 2"/>
    <w:basedOn w:val="Normal"/>
    <w:next w:val="Normal"/>
    <w:autoRedefine/>
    <w:semiHidden/>
    <w:rsid w:val="00471749"/>
    <w:pPr>
      <w:tabs>
        <w:tab w:val="right" w:leader="dot" w:pos="9071"/>
      </w:tabs>
      <w:autoSpaceDE/>
      <w:autoSpaceDN/>
    </w:pPr>
    <w:rPr>
      <w:smallCaps/>
      <w:sz w:val="20"/>
      <w:szCs w:val="20"/>
    </w:rPr>
  </w:style>
  <w:style w:type="character" w:styleId="FootnoteReference">
    <w:name w:val="footnote reference"/>
    <w:semiHidden/>
    <w:rsid w:val="00471749"/>
    <w:rPr>
      <w:vertAlign w:val="superscript"/>
    </w:rPr>
  </w:style>
  <w:style w:type="paragraph" w:customStyle="1" w:styleId="Paragraf">
    <w:name w:val="Paragraf"/>
    <w:basedOn w:val="Normal"/>
    <w:next w:val="Paragraf2"/>
    <w:rsid w:val="00471749"/>
    <w:pPr>
      <w:widowControl w:val="0"/>
      <w:autoSpaceDE/>
      <w:autoSpaceDN/>
      <w:spacing w:after="120" w:line="288" w:lineRule="auto"/>
      <w:ind w:left="567" w:hanging="567"/>
    </w:pPr>
    <w:rPr>
      <w:sz w:val="24"/>
      <w:szCs w:val="24"/>
      <w:lang w:val="da-DK" w:eastAsia="en-US"/>
    </w:rPr>
  </w:style>
  <w:style w:type="paragraph" w:customStyle="1" w:styleId="Paragraf2">
    <w:name w:val="Paragraf 2"/>
    <w:basedOn w:val="Paragraf"/>
    <w:next w:val="Paragraf"/>
    <w:rsid w:val="00471749"/>
    <w:pPr>
      <w:ind w:firstLine="0"/>
    </w:pPr>
  </w:style>
  <w:style w:type="paragraph" w:customStyle="1" w:styleId="Paragraf-overskrift">
    <w:name w:val="Paragraf - overskrift"/>
    <w:basedOn w:val="Paragraf"/>
    <w:next w:val="Paragraf2"/>
    <w:rsid w:val="00471749"/>
    <w:pPr>
      <w:keepNext/>
      <w:spacing w:after="0"/>
    </w:pPr>
  </w:style>
  <w:style w:type="paragraph" w:styleId="Title">
    <w:name w:val="Title"/>
    <w:basedOn w:val="Normal"/>
    <w:next w:val="Normal"/>
    <w:link w:val="TitleChar"/>
    <w:qFormat/>
    <w:rsid w:val="00471749"/>
    <w:pPr>
      <w:keepNext/>
      <w:autoSpaceDE/>
      <w:autoSpaceDN/>
      <w:spacing w:before="60" w:line="288" w:lineRule="auto"/>
    </w:pPr>
    <w:rPr>
      <w:rFonts w:ascii="Arial" w:hAnsi="Arial" w:cs="Arial"/>
      <w:b/>
      <w:bCs/>
      <w:i/>
      <w:iCs/>
      <w:sz w:val="24"/>
      <w:szCs w:val="24"/>
      <w:lang w:val="da-DK" w:eastAsia="da-DK"/>
    </w:rPr>
  </w:style>
  <w:style w:type="paragraph" w:styleId="TOC3">
    <w:name w:val="toc 3"/>
    <w:basedOn w:val="Normal"/>
    <w:next w:val="Normal"/>
    <w:autoRedefine/>
    <w:semiHidden/>
    <w:rsid w:val="00471749"/>
    <w:pPr>
      <w:tabs>
        <w:tab w:val="left" w:pos="2127"/>
        <w:tab w:val="right" w:leader="dot" w:pos="8505"/>
      </w:tabs>
      <w:autoSpaceDE/>
      <w:autoSpaceDN/>
      <w:spacing w:line="288" w:lineRule="auto"/>
      <w:ind w:left="2127" w:hanging="851"/>
    </w:pPr>
    <w:rPr>
      <w:noProof/>
      <w:sz w:val="24"/>
      <w:szCs w:val="24"/>
      <w:lang w:val="da-DK" w:eastAsia="da-DK"/>
    </w:rPr>
  </w:style>
  <w:style w:type="paragraph" w:styleId="TOC4">
    <w:name w:val="toc 4"/>
    <w:basedOn w:val="Normal"/>
    <w:next w:val="Normal"/>
    <w:autoRedefine/>
    <w:semiHidden/>
    <w:rsid w:val="00471749"/>
    <w:pPr>
      <w:tabs>
        <w:tab w:val="left" w:pos="3119"/>
        <w:tab w:val="right" w:leader="dot" w:pos="8505"/>
      </w:tabs>
      <w:autoSpaceDE/>
      <w:autoSpaceDN/>
      <w:spacing w:line="288" w:lineRule="auto"/>
      <w:ind w:left="3119" w:hanging="992"/>
    </w:pPr>
    <w:rPr>
      <w:noProof/>
      <w:sz w:val="24"/>
      <w:szCs w:val="24"/>
      <w:lang w:val="da-DK" w:eastAsia="da-DK"/>
    </w:rPr>
  </w:style>
  <w:style w:type="paragraph" w:styleId="TOC5">
    <w:name w:val="toc 5"/>
    <w:basedOn w:val="Normal"/>
    <w:next w:val="Normal"/>
    <w:autoRedefine/>
    <w:semiHidden/>
    <w:rsid w:val="00471749"/>
    <w:pPr>
      <w:tabs>
        <w:tab w:val="left" w:pos="4253"/>
        <w:tab w:val="right" w:leader="dot" w:pos="8505"/>
      </w:tabs>
      <w:autoSpaceDE/>
      <w:autoSpaceDN/>
      <w:spacing w:line="288" w:lineRule="auto"/>
      <w:ind w:left="4253" w:hanging="1134"/>
    </w:pPr>
    <w:rPr>
      <w:noProof/>
      <w:sz w:val="24"/>
      <w:szCs w:val="24"/>
      <w:lang w:val="da-DK" w:eastAsia="da-DK"/>
    </w:rPr>
  </w:style>
  <w:style w:type="paragraph" w:styleId="TOC6">
    <w:name w:val="toc 6"/>
    <w:basedOn w:val="Normal"/>
    <w:next w:val="Normal"/>
    <w:autoRedefine/>
    <w:semiHidden/>
    <w:rsid w:val="00471749"/>
    <w:pPr>
      <w:autoSpaceDE/>
      <w:autoSpaceDN/>
      <w:spacing w:line="288" w:lineRule="auto"/>
      <w:ind w:left="1200"/>
    </w:pPr>
    <w:rPr>
      <w:sz w:val="24"/>
      <w:szCs w:val="24"/>
      <w:lang w:val="da-DK" w:eastAsia="da-DK"/>
    </w:rPr>
  </w:style>
  <w:style w:type="paragraph" w:customStyle="1" w:styleId="Reflinie">
    <w:name w:val="Reflinie"/>
    <w:basedOn w:val="Normal"/>
    <w:next w:val="Normal"/>
    <w:rsid w:val="00471749"/>
    <w:pPr>
      <w:tabs>
        <w:tab w:val="center" w:pos="3969"/>
        <w:tab w:val="right" w:pos="7938"/>
      </w:tabs>
      <w:autoSpaceDE/>
      <w:autoSpaceDN/>
      <w:spacing w:line="288" w:lineRule="auto"/>
    </w:pPr>
    <w:rPr>
      <w:rFonts w:ascii="Arial" w:hAnsi="Arial" w:cs="Arial"/>
      <w:sz w:val="18"/>
      <w:szCs w:val="18"/>
      <w:lang w:val="da-DK" w:eastAsia="da-DK"/>
    </w:rPr>
  </w:style>
  <w:style w:type="paragraph" w:styleId="Caption">
    <w:name w:val="caption"/>
    <w:basedOn w:val="Normal"/>
    <w:next w:val="Normal"/>
    <w:qFormat/>
    <w:rsid w:val="00471749"/>
    <w:pPr>
      <w:autoSpaceDE/>
      <w:autoSpaceDN/>
      <w:spacing w:before="120" w:after="120" w:line="288" w:lineRule="auto"/>
      <w:ind w:left="851" w:hanging="851"/>
    </w:pPr>
    <w:rPr>
      <w:i/>
      <w:iCs/>
      <w:sz w:val="24"/>
      <w:szCs w:val="24"/>
      <w:lang w:val="da-DK" w:eastAsia="da-DK"/>
    </w:rPr>
  </w:style>
  <w:style w:type="paragraph" w:styleId="TOC9">
    <w:name w:val="toc 9"/>
    <w:basedOn w:val="Normal"/>
    <w:next w:val="Normal"/>
    <w:autoRedefine/>
    <w:semiHidden/>
    <w:rsid w:val="00471749"/>
    <w:pPr>
      <w:autoSpaceDE/>
      <w:autoSpaceDN/>
      <w:spacing w:line="288" w:lineRule="auto"/>
      <w:ind w:left="1920"/>
    </w:pPr>
    <w:rPr>
      <w:sz w:val="24"/>
      <w:szCs w:val="24"/>
      <w:lang w:val="da-DK" w:eastAsia="da-DK"/>
    </w:rPr>
  </w:style>
  <w:style w:type="character" w:styleId="PageNumber">
    <w:name w:val="page number"/>
    <w:rsid w:val="00471749"/>
    <w:rPr>
      <w:rFonts w:ascii="Arial" w:hAnsi="Arial" w:cs="Arial"/>
      <w:sz w:val="20"/>
      <w:szCs w:val="20"/>
    </w:rPr>
  </w:style>
  <w:style w:type="paragraph" w:styleId="Subtitle">
    <w:name w:val="Subtitle"/>
    <w:basedOn w:val="Normal"/>
    <w:qFormat/>
    <w:rsid w:val="00471749"/>
    <w:pPr>
      <w:autoSpaceDE/>
      <w:autoSpaceDN/>
      <w:spacing w:after="60" w:line="288" w:lineRule="auto"/>
      <w:jc w:val="center"/>
      <w:outlineLvl w:val="1"/>
    </w:pPr>
    <w:rPr>
      <w:rFonts w:ascii="Arial" w:hAnsi="Arial" w:cs="Arial"/>
      <w:sz w:val="24"/>
      <w:szCs w:val="24"/>
      <w:lang w:val="da-DK" w:eastAsia="da-DK"/>
    </w:rPr>
  </w:style>
  <w:style w:type="paragraph" w:customStyle="1" w:styleId="Notatstart">
    <w:name w:val="Notatstart"/>
    <w:basedOn w:val="Normal"/>
    <w:rsid w:val="00471749"/>
    <w:pPr>
      <w:autoSpaceDE/>
      <w:autoSpaceDN/>
      <w:spacing w:line="280" w:lineRule="exact"/>
    </w:pPr>
    <w:rPr>
      <w:rFonts w:ascii="Arial" w:hAnsi="Arial" w:cs="Arial"/>
      <w:i/>
      <w:iCs/>
      <w:sz w:val="16"/>
      <w:szCs w:val="16"/>
      <w:lang w:val="da-DK" w:eastAsia="da-DK"/>
    </w:rPr>
  </w:style>
  <w:style w:type="paragraph" w:styleId="EndnoteText">
    <w:name w:val="endnote text"/>
    <w:basedOn w:val="Normal"/>
    <w:semiHidden/>
    <w:rsid w:val="00471749"/>
    <w:pPr>
      <w:tabs>
        <w:tab w:val="left" w:pos="284"/>
      </w:tabs>
      <w:autoSpaceDE/>
      <w:autoSpaceDN/>
      <w:spacing w:line="288" w:lineRule="auto"/>
      <w:ind w:left="284" w:hanging="284"/>
    </w:pPr>
    <w:rPr>
      <w:sz w:val="20"/>
      <w:szCs w:val="20"/>
      <w:lang w:val="da-DK" w:eastAsia="da-DK"/>
    </w:rPr>
  </w:style>
  <w:style w:type="paragraph" w:customStyle="1" w:styleId="Fedoverskrift">
    <w:name w:val="Fed overskrift"/>
    <w:basedOn w:val="Normal"/>
    <w:next w:val="Normal"/>
    <w:rsid w:val="00471749"/>
    <w:pPr>
      <w:keepNext/>
      <w:autoSpaceDE/>
      <w:autoSpaceDN/>
      <w:spacing w:line="288" w:lineRule="auto"/>
    </w:pPr>
    <w:rPr>
      <w:b/>
      <w:bCs/>
      <w:sz w:val="24"/>
      <w:szCs w:val="24"/>
      <w:lang w:val="da-DK" w:eastAsia="da-DK"/>
    </w:rPr>
  </w:style>
  <w:style w:type="paragraph" w:styleId="TOC7">
    <w:name w:val="toc 7"/>
    <w:basedOn w:val="Normal"/>
    <w:next w:val="Normal"/>
    <w:autoRedefine/>
    <w:semiHidden/>
    <w:rsid w:val="00471749"/>
    <w:pPr>
      <w:autoSpaceDE/>
      <w:autoSpaceDN/>
      <w:spacing w:line="288" w:lineRule="auto"/>
      <w:ind w:left="1440"/>
    </w:pPr>
    <w:rPr>
      <w:sz w:val="24"/>
      <w:szCs w:val="24"/>
      <w:lang w:val="da-DK" w:eastAsia="da-DK"/>
    </w:rPr>
  </w:style>
  <w:style w:type="paragraph" w:styleId="TOC8">
    <w:name w:val="toc 8"/>
    <w:basedOn w:val="Normal"/>
    <w:next w:val="Normal"/>
    <w:autoRedefine/>
    <w:semiHidden/>
    <w:rsid w:val="00471749"/>
    <w:pPr>
      <w:autoSpaceDE/>
      <w:autoSpaceDN/>
      <w:spacing w:line="288" w:lineRule="auto"/>
      <w:ind w:left="1680"/>
    </w:pPr>
    <w:rPr>
      <w:sz w:val="24"/>
      <w:szCs w:val="24"/>
      <w:lang w:val="da-DK" w:eastAsia="da-DK"/>
    </w:rPr>
  </w:style>
  <w:style w:type="character" w:styleId="EndnoteReference">
    <w:name w:val="endnote reference"/>
    <w:semiHidden/>
    <w:rsid w:val="00471749"/>
    <w:rPr>
      <w:vertAlign w:val="superscript"/>
    </w:rPr>
  </w:style>
  <w:style w:type="paragraph" w:customStyle="1" w:styleId="Citat">
    <w:name w:val="Citat"/>
    <w:basedOn w:val="Normal"/>
    <w:next w:val="Normal"/>
    <w:rsid w:val="00471749"/>
    <w:pPr>
      <w:autoSpaceDE/>
      <w:autoSpaceDN/>
      <w:spacing w:line="288" w:lineRule="auto"/>
      <w:ind w:left="567" w:right="567"/>
    </w:pPr>
    <w:rPr>
      <w:rFonts w:ascii="Arial" w:hAnsi="Arial" w:cs="Arial"/>
      <w:sz w:val="20"/>
      <w:szCs w:val="20"/>
      <w:lang w:val="da-DK" w:eastAsia="da-DK"/>
    </w:rPr>
  </w:style>
  <w:style w:type="paragraph" w:customStyle="1" w:styleId="Ballontekst">
    <w:name w:val="Ballontekst"/>
    <w:basedOn w:val="Normal"/>
    <w:rsid w:val="00471749"/>
    <w:pPr>
      <w:autoSpaceDE/>
      <w:autoSpaceDN/>
      <w:spacing w:line="288" w:lineRule="auto"/>
    </w:pPr>
    <w:rPr>
      <w:rFonts w:ascii="Tahoma" w:hAnsi="Tahoma" w:cs="Tahoma"/>
      <w:sz w:val="16"/>
      <w:szCs w:val="16"/>
      <w:lang w:val="da-DK" w:eastAsia="da-DK"/>
    </w:rPr>
  </w:style>
  <w:style w:type="paragraph" w:customStyle="1" w:styleId="Udryk">
    <w:name w:val="Udryk"/>
    <w:basedOn w:val="Normal"/>
    <w:rsid w:val="00471749"/>
    <w:pPr>
      <w:tabs>
        <w:tab w:val="left" w:pos="0"/>
      </w:tabs>
      <w:autoSpaceDE/>
      <w:autoSpaceDN/>
      <w:spacing w:line="288" w:lineRule="auto"/>
      <w:ind w:hanging="567"/>
    </w:pPr>
    <w:rPr>
      <w:sz w:val="24"/>
      <w:szCs w:val="24"/>
      <w:lang w:eastAsia="da-DK"/>
    </w:rPr>
  </w:style>
  <w:style w:type="character" w:styleId="CommentReference">
    <w:name w:val="annotation reference"/>
    <w:semiHidden/>
    <w:rsid w:val="00471749"/>
    <w:rPr>
      <w:sz w:val="16"/>
      <w:szCs w:val="16"/>
    </w:rPr>
  </w:style>
  <w:style w:type="paragraph" w:styleId="CommentText">
    <w:name w:val="annotation text"/>
    <w:basedOn w:val="Normal"/>
    <w:semiHidden/>
    <w:rsid w:val="00471749"/>
    <w:pPr>
      <w:autoSpaceDE/>
      <w:autoSpaceDN/>
      <w:spacing w:line="288" w:lineRule="auto"/>
    </w:pPr>
    <w:rPr>
      <w:sz w:val="20"/>
      <w:szCs w:val="20"/>
      <w:lang w:val="da-DK" w:eastAsia="da-DK"/>
    </w:rPr>
  </w:style>
  <w:style w:type="paragraph" w:customStyle="1" w:styleId="Kommentaremne1">
    <w:name w:val="Kommentaremne1"/>
    <w:basedOn w:val="CommentText"/>
    <w:next w:val="CommentText"/>
    <w:rsid w:val="00471749"/>
    <w:rPr>
      <w:b/>
      <w:bCs/>
    </w:rPr>
  </w:style>
  <w:style w:type="paragraph" w:styleId="BodyText3">
    <w:name w:val="Body Text 3"/>
    <w:basedOn w:val="Normal"/>
    <w:rsid w:val="00471749"/>
    <w:pPr>
      <w:autoSpaceDE/>
      <w:autoSpaceDN/>
    </w:pPr>
    <w:rPr>
      <w:color w:val="FF0000"/>
      <w:sz w:val="20"/>
      <w:szCs w:val="20"/>
    </w:rPr>
  </w:style>
  <w:style w:type="character" w:customStyle="1" w:styleId="htmlheader1">
    <w:name w:val="htmlheader1"/>
    <w:rsid w:val="00471749"/>
    <w:rPr>
      <w:rFonts w:ascii="Arial" w:hAnsi="Arial" w:cs="Arial" w:hint="default"/>
      <w:b/>
      <w:bCs/>
      <w:color w:val="000066"/>
      <w:sz w:val="24"/>
      <w:szCs w:val="24"/>
    </w:rPr>
  </w:style>
  <w:style w:type="character" w:customStyle="1" w:styleId="adthotelboldtext1">
    <w:name w:val="adthotelboldtext1"/>
    <w:rsid w:val="00471749"/>
    <w:rPr>
      <w:rFonts w:ascii="Arial" w:hAnsi="Arial" w:cs="Arial" w:hint="default"/>
      <w:b/>
      <w:bCs/>
      <w:color w:val="003399"/>
      <w:spacing w:val="225"/>
      <w:sz w:val="17"/>
      <w:szCs w:val="17"/>
    </w:rPr>
  </w:style>
  <w:style w:type="character" w:styleId="Strong">
    <w:name w:val="Strong"/>
    <w:uiPriority w:val="22"/>
    <w:qFormat/>
    <w:rsid w:val="00471749"/>
    <w:rPr>
      <w:b/>
      <w:bCs/>
    </w:rPr>
  </w:style>
  <w:style w:type="paragraph" w:styleId="BalloonText">
    <w:name w:val="Balloon Text"/>
    <w:basedOn w:val="Normal"/>
    <w:semiHidden/>
    <w:rsid w:val="00471749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471749"/>
    <w:pPr>
      <w:autoSpaceDE/>
      <w:autoSpaceDN/>
    </w:pPr>
    <w:rPr>
      <w:szCs w:val="20"/>
      <w:lang w:eastAsia="en-US"/>
    </w:rPr>
  </w:style>
  <w:style w:type="paragraph" w:styleId="NormalWeb">
    <w:name w:val="Normal (Web)"/>
    <w:basedOn w:val="Normal"/>
    <w:uiPriority w:val="99"/>
    <w:rsid w:val="00471749"/>
    <w:pPr>
      <w:autoSpaceDE/>
      <w:autoSpaceDN/>
      <w:spacing w:before="100" w:beforeAutospacing="1" w:after="100" w:afterAutospacing="1"/>
    </w:pPr>
    <w:rPr>
      <w:rFonts w:ascii="Arial" w:eastAsia="SimSun" w:hAnsi="Arial" w:cs="Arial"/>
      <w:color w:val="000000"/>
      <w:sz w:val="13"/>
      <w:szCs w:val="13"/>
      <w:lang w:eastAsia="zh-CN"/>
    </w:rPr>
  </w:style>
  <w:style w:type="paragraph" w:styleId="BodyText2">
    <w:name w:val="Body Text 2"/>
    <w:basedOn w:val="Normal"/>
    <w:rsid w:val="00471749"/>
    <w:pPr>
      <w:spacing w:after="120" w:line="480" w:lineRule="auto"/>
    </w:pPr>
  </w:style>
  <w:style w:type="character" w:customStyle="1" w:styleId="darkgray1">
    <w:name w:val="darkgray1"/>
    <w:rsid w:val="00471749"/>
    <w:rPr>
      <w:color w:val="333333"/>
    </w:rPr>
  </w:style>
  <w:style w:type="paragraph" w:customStyle="1" w:styleId="bhoteladdress3">
    <w:name w:val="b_hoteladdress3"/>
    <w:basedOn w:val="Normal"/>
    <w:rsid w:val="00471749"/>
    <w:pPr>
      <w:autoSpaceDE/>
      <w:autoSpaceDN/>
      <w:spacing w:after="432"/>
    </w:pPr>
    <w:rPr>
      <w:rFonts w:ascii="Arial" w:eastAsia="SimSun" w:hAnsi="Arial" w:cs="Arial"/>
      <w:color w:val="000000"/>
      <w:sz w:val="20"/>
      <w:szCs w:val="20"/>
      <w:lang w:eastAsia="zh-CN"/>
    </w:rPr>
  </w:style>
  <w:style w:type="table" w:styleId="TableGrid">
    <w:name w:val="Table Grid"/>
    <w:basedOn w:val="TableNormal"/>
    <w:rsid w:val="00FF1BF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verskrift12">
    <w:name w:val="Overskrift 12"/>
    <w:basedOn w:val="Heading1"/>
    <w:next w:val="Normal"/>
    <w:autoRedefine/>
    <w:rsid w:val="008F2FED"/>
    <w:pPr>
      <w:numPr>
        <w:numId w:val="14"/>
      </w:numPr>
      <w:tabs>
        <w:tab w:val="left" w:pos="567"/>
      </w:tabs>
    </w:pPr>
    <w:rPr>
      <w:rFonts w:cs="Arial"/>
      <w:snapToGrid w:val="0"/>
      <w:color w:val="000000"/>
      <w:szCs w:val="28"/>
      <w:lang w:eastAsia="en-US"/>
    </w:rPr>
  </w:style>
  <w:style w:type="paragraph" w:customStyle="1" w:styleId="Heading2Ove">
    <w:name w:val="Heading 2 Ove"/>
    <w:basedOn w:val="Normal"/>
    <w:rsid w:val="00944963"/>
    <w:pPr>
      <w:numPr>
        <w:ilvl w:val="1"/>
        <w:numId w:val="1"/>
      </w:numPr>
      <w:tabs>
        <w:tab w:val="left" w:pos="873"/>
      </w:tabs>
    </w:pPr>
    <w:rPr>
      <w:b/>
      <w:bCs/>
      <w:i/>
      <w:iCs/>
    </w:rPr>
  </w:style>
  <w:style w:type="paragraph" w:customStyle="1" w:styleId="Overskrift22">
    <w:name w:val="Overskrift 22"/>
    <w:basedOn w:val="Heading2"/>
    <w:next w:val="Normal"/>
    <w:rsid w:val="000903A0"/>
    <w:pPr>
      <w:keepNext w:val="0"/>
      <w:numPr>
        <w:numId w:val="14"/>
      </w:numPr>
      <w:tabs>
        <w:tab w:val="clear" w:pos="873"/>
        <w:tab w:val="left" w:pos="567"/>
      </w:tabs>
    </w:pPr>
    <w:rPr>
      <w:b/>
      <w:i w:val="0"/>
      <w:iCs w:val="0"/>
      <w:snapToGrid w:val="0"/>
      <w:color w:val="000000"/>
      <w:kern w:val="0"/>
      <w:lang w:val="nb-NO" w:eastAsia="en-US"/>
    </w:rPr>
  </w:style>
  <w:style w:type="character" w:customStyle="1" w:styleId="TitleChar">
    <w:name w:val="Title Char"/>
    <w:link w:val="Title"/>
    <w:rsid w:val="00B640E6"/>
    <w:rPr>
      <w:rFonts w:ascii="Arial" w:hAnsi="Arial" w:cs="Arial"/>
      <w:b/>
      <w:bCs/>
      <w:i/>
      <w:iCs/>
      <w:sz w:val="24"/>
      <w:szCs w:val="24"/>
      <w:lang w:val="da-DK" w:eastAsia="da-DK"/>
    </w:rPr>
  </w:style>
  <w:style w:type="paragraph" w:customStyle="1" w:styleId="Overskrift11">
    <w:name w:val="Overskrift 11"/>
    <w:basedOn w:val="Normal"/>
    <w:rsid w:val="007B0C2B"/>
    <w:pPr>
      <w:keepNext/>
      <w:tabs>
        <w:tab w:val="num" w:pos="360"/>
      </w:tabs>
      <w:snapToGrid w:val="0"/>
      <w:ind w:left="360" w:hanging="360"/>
    </w:pPr>
    <w:rPr>
      <w:rFonts w:eastAsia="SimSun"/>
      <w:b/>
      <w:bCs/>
      <w:color w:val="000000"/>
      <w:lang w:val="nb-NO" w:eastAsia="zh-CN"/>
    </w:rPr>
  </w:style>
  <w:style w:type="paragraph" w:customStyle="1" w:styleId="Overskrift21">
    <w:name w:val="Overskrift 21"/>
    <w:basedOn w:val="Normal"/>
    <w:rsid w:val="007B0C2B"/>
    <w:pPr>
      <w:tabs>
        <w:tab w:val="num" w:pos="1134"/>
      </w:tabs>
      <w:snapToGrid w:val="0"/>
      <w:ind w:left="1134" w:hanging="1134"/>
    </w:pPr>
    <w:rPr>
      <w:rFonts w:eastAsia="SimSun"/>
      <w:b/>
      <w:bCs/>
      <w:color w:val="000000"/>
      <w:lang w:val="nb-NO" w:eastAsia="zh-CN"/>
    </w:rPr>
  </w:style>
  <w:style w:type="paragraph" w:styleId="ListParagraph">
    <w:name w:val="List Paragraph"/>
    <w:basedOn w:val="Normal"/>
    <w:uiPriority w:val="34"/>
    <w:qFormat/>
    <w:rsid w:val="00347DCD"/>
    <w:pPr>
      <w:ind w:left="708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5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077509"/>
    <w:rPr>
      <w:b/>
      <w:bCs/>
      <w:i/>
      <w:iCs/>
      <w:color w:val="4F81BD"/>
      <w:sz w:val="22"/>
      <w:szCs w:val="22"/>
      <w:lang w:val="en-GB" w:eastAsia="nb-NO"/>
    </w:rPr>
  </w:style>
  <w:style w:type="paragraph" w:customStyle="1" w:styleId="default">
    <w:name w:val="default"/>
    <w:basedOn w:val="Normal"/>
    <w:rsid w:val="00270D6F"/>
    <w:rPr>
      <w:rFonts w:ascii="Verdana" w:eastAsia="Calibri" w:hAnsi="Verdana"/>
      <w:color w:val="000000"/>
      <w:sz w:val="24"/>
      <w:szCs w:val="24"/>
      <w:lang w:val="nb-NO"/>
    </w:rPr>
  </w:style>
  <w:style w:type="character" w:customStyle="1" w:styleId="HeaderChar">
    <w:name w:val="Header Char"/>
    <w:link w:val="Header"/>
    <w:rsid w:val="00627166"/>
    <w:rPr>
      <w:sz w:val="22"/>
      <w:szCs w:val="22"/>
      <w:lang w:eastAsia="nb-NO"/>
    </w:rPr>
  </w:style>
  <w:style w:type="paragraph" w:customStyle="1" w:styleId="Overskrift31">
    <w:name w:val="Overskrift 31"/>
    <w:basedOn w:val="Normal"/>
    <w:rsid w:val="00182E3E"/>
    <w:pPr>
      <w:tabs>
        <w:tab w:val="num" w:pos="1134"/>
      </w:tabs>
      <w:autoSpaceDE/>
      <w:autoSpaceDN/>
    </w:pPr>
    <w:rPr>
      <w:rFonts w:ascii="Calibri" w:eastAsia="Calibri" w:hAnsi="Calibri" w:cs="Calibri"/>
      <w:lang w:eastAsia="en-GB"/>
    </w:rPr>
  </w:style>
  <w:style w:type="paragraph" w:customStyle="1" w:styleId="Overskrift41">
    <w:name w:val="Overskrift 41"/>
    <w:basedOn w:val="Normal"/>
    <w:rsid w:val="00182E3E"/>
    <w:pPr>
      <w:tabs>
        <w:tab w:val="num" w:pos="1134"/>
      </w:tabs>
      <w:autoSpaceDE/>
      <w:autoSpaceDN/>
    </w:pPr>
    <w:rPr>
      <w:rFonts w:ascii="Calibri" w:eastAsia="Calibri" w:hAnsi="Calibri" w:cs="Calibri"/>
      <w:lang w:eastAsia="en-GB"/>
    </w:rPr>
  </w:style>
  <w:style w:type="paragraph" w:customStyle="1" w:styleId="Overskrift51">
    <w:name w:val="Overskrift 51"/>
    <w:basedOn w:val="Normal"/>
    <w:rsid w:val="00182E3E"/>
    <w:pPr>
      <w:tabs>
        <w:tab w:val="num" w:pos="360"/>
      </w:tabs>
      <w:autoSpaceDE/>
      <w:autoSpaceDN/>
    </w:pPr>
    <w:rPr>
      <w:rFonts w:ascii="Calibri" w:eastAsia="Calibri" w:hAnsi="Calibri" w:cs="Calibri"/>
      <w:lang w:eastAsia="en-GB"/>
    </w:rPr>
  </w:style>
  <w:style w:type="paragraph" w:customStyle="1" w:styleId="Overskrift61">
    <w:name w:val="Overskrift 61"/>
    <w:basedOn w:val="Normal"/>
    <w:rsid w:val="00182E3E"/>
    <w:pPr>
      <w:tabs>
        <w:tab w:val="num" w:pos="2421"/>
      </w:tabs>
      <w:autoSpaceDE/>
      <w:autoSpaceDN/>
    </w:pPr>
    <w:rPr>
      <w:rFonts w:ascii="Calibri" w:eastAsia="Calibri" w:hAnsi="Calibri" w:cs="Calibri"/>
      <w:lang w:eastAsia="en-GB"/>
    </w:rPr>
  </w:style>
  <w:style w:type="paragraph" w:customStyle="1" w:styleId="Overskrift71">
    <w:name w:val="Overskrift 71"/>
    <w:basedOn w:val="Normal"/>
    <w:rsid w:val="00182E3E"/>
    <w:pPr>
      <w:tabs>
        <w:tab w:val="num" w:pos="2835"/>
      </w:tabs>
      <w:autoSpaceDE/>
      <w:autoSpaceDN/>
    </w:pPr>
    <w:rPr>
      <w:rFonts w:ascii="Calibri" w:eastAsia="Calibri" w:hAnsi="Calibri" w:cs="Calibri"/>
      <w:lang w:eastAsia="en-GB"/>
    </w:rPr>
  </w:style>
  <w:style w:type="paragraph" w:customStyle="1" w:styleId="Overskrift81">
    <w:name w:val="Overskrift 81"/>
    <w:basedOn w:val="Normal"/>
    <w:rsid w:val="00182E3E"/>
    <w:pPr>
      <w:tabs>
        <w:tab w:val="num" w:pos="3402"/>
      </w:tabs>
      <w:autoSpaceDE/>
      <w:autoSpaceDN/>
    </w:pPr>
    <w:rPr>
      <w:rFonts w:ascii="Calibri" w:eastAsia="Calibri" w:hAnsi="Calibri" w:cs="Calibri"/>
      <w:lang w:eastAsia="en-GB"/>
    </w:rPr>
  </w:style>
  <w:style w:type="paragraph" w:customStyle="1" w:styleId="Overskrift91">
    <w:name w:val="Overskrift 91"/>
    <w:basedOn w:val="Normal"/>
    <w:rsid w:val="00182E3E"/>
    <w:pPr>
      <w:tabs>
        <w:tab w:val="num" w:pos="3969"/>
      </w:tabs>
      <w:autoSpaceDE/>
      <w:autoSpaceDN/>
    </w:pPr>
    <w:rPr>
      <w:rFonts w:ascii="Calibri" w:eastAsia="Calibri" w:hAnsi="Calibri" w:cs="Calibr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1.xls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cid:733280116@23022011-36E1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ediel.org/hjem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1397BF4CBCF743A23E1B65FA6B6067" ma:contentTypeVersion="1" ma:contentTypeDescription="Opret et nyt dokument." ma:contentTypeScope="" ma:versionID="4f34888a12124fba31b537b6b099b61a">
  <xsd:schema xmlns:xsd="http://www.w3.org/2001/XMLSchema" xmlns:xs="http://www.w3.org/2001/XMLSchema" xmlns:p="http://schemas.microsoft.com/office/2006/metadata/properties" xmlns:ns2="8872f40b-418f-4334-8402-f9b7bd93cee5" targetNamespace="http://schemas.microsoft.com/office/2006/metadata/properties" ma:root="true" ma:fieldsID="a0762c3befb239252b6026ed47942c81" ns2:_="">
    <xsd:import namespace="8872f40b-418f-4334-8402-f9b7bd93cee5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2f40b-418f-4334-8402-f9b7bd93cee5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>
      <xsd:simpleType>
        <xsd:restriction base="dms:Choice">
          <xsd:enumeration value="NEG Meetings"/>
          <xsd:enumeration value="NTC Meeting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872f40b-418f-4334-8402-f9b7bd93cee5">NTC Meetings</Category>
  </documentManagement>
</p:properties>
</file>

<file path=customXml/itemProps1.xml><?xml version="1.0" encoding="utf-8"?>
<ds:datastoreItem xmlns:ds="http://schemas.openxmlformats.org/officeDocument/2006/customXml" ds:itemID="{6F229ED6-0ACE-45B8-97E1-9CD084A93E6A}"/>
</file>

<file path=customXml/itemProps2.xml><?xml version="1.0" encoding="utf-8"?>
<ds:datastoreItem xmlns:ds="http://schemas.openxmlformats.org/officeDocument/2006/customXml" ds:itemID="{48946744-9ED2-4F41-A541-F7A9221660BF}"/>
</file>

<file path=customXml/itemProps3.xml><?xml version="1.0" encoding="utf-8"?>
<ds:datastoreItem xmlns:ds="http://schemas.openxmlformats.org/officeDocument/2006/customXml" ds:itemID="{E7376782-08EE-41DB-9C84-1CB1EC05BEBF}"/>
</file>

<file path=customXml/itemProps4.xml><?xml version="1.0" encoding="utf-8"?>
<ds:datastoreItem xmlns:ds="http://schemas.openxmlformats.org/officeDocument/2006/customXml" ds:itemID="{CBA041C8-3D21-4BA7-B085-4BA0E3E5B1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8</Pages>
  <Words>1443</Words>
  <Characters>8228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ETC</vt:lpstr>
      <vt:lpstr>ETC</vt:lpstr>
    </vt:vector>
  </TitlesOfParts>
  <Company>EdiSys</Company>
  <LinksUpToDate>false</LinksUpToDate>
  <CharactersWithSpaces>9652</CharactersWithSpaces>
  <SharedDoc>false</SharedDoc>
  <HLinks>
    <vt:vector size="18" baseType="variant">
      <vt:variant>
        <vt:i4>5636145</vt:i4>
      </vt:variant>
      <vt:variant>
        <vt:i4>6</vt:i4>
      </vt:variant>
      <vt:variant>
        <vt:i4>0</vt:i4>
      </vt:variant>
      <vt:variant>
        <vt:i4>5</vt:i4>
      </vt:variant>
      <vt:variant>
        <vt:lpwstr>mailto:ove.nesvik@edisys.no</vt:lpwstr>
      </vt:variant>
      <vt:variant>
        <vt:lpwstr/>
      </vt:variant>
      <vt:variant>
        <vt:i4>1310797</vt:i4>
      </vt:variant>
      <vt:variant>
        <vt:i4>3</vt:i4>
      </vt:variant>
      <vt:variant>
        <vt:i4>0</vt:i4>
      </vt:variant>
      <vt:variant>
        <vt:i4>5</vt:i4>
      </vt:variant>
      <vt:variant>
        <vt:lpwstr>http://www.ediel.org/hjem.htm</vt:lpwstr>
      </vt:variant>
      <vt:variant>
        <vt:lpwstr/>
      </vt:variant>
      <vt:variant>
        <vt:i4>4522022</vt:i4>
      </vt:variant>
      <vt:variant>
        <vt:i4>5500</vt:i4>
      </vt:variant>
      <vt:variant>
        <vt:i4>1025</vt:i4>
      </vt:variant>
      <vt:variant>
        <vt:i4>1</vt:i4>
      </vt:variant>
      <vt:variant>
        <vt:lpwstr>cid:733280116@23022011-36E1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20110614</dc:title>
  <dc:creator>Ove Nesvik</dc:creator>
  <cp:lastModifiedBy>Ove Nesvik</cp:lastModifiedBy>
  <cp:revision>10</cp:revision>
  <cp:lastPrinted>2005-08-29T06:40:00Z</cp:lastPrinted>
  <dcterms:created xsi:type="dcterms:W3CDTF">2011-06-14T08:39:00Z</dcterms:created>
  <dcterms:modified xsi:type="dcterms:W3CDTF">2011-08-24T19:17:00Z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0x010100D81397BF4CBCF743A23E1B65FA6B6067</vt:lpwstr>
  </property>
</Properties>
</file>